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5716" w14:textId="2B6D5A80" w:rsidR="002C4934" w:rsidRPr="00382182" w:rsidRDefault="002C4934" w:rsidP="00453A6C">
      <w:pPr>
        <w:pStyle w:val="NoSpacing"/>
        <w:rPr>
          <w:rFonts w:ascii="Calibri" w:hAnsi="Calibri" w:cs="Calibri"/>
          <w:b/>
          <w:bCs/>
          <w:sz w:val="24"/>
          <w:szCs w:val="24"/>
        </w:rPr>
      </w:pPr>
      <w:r w:rsidRPr="00382182">
        <w:rPr>
          <w:rFonts w:ascii="Calibri" w:hAnsi="Calibri" w:cs="Calibri"/>
          <w:b/>
          <w:bCs/>
          <w:sz w:val="24"/>
          <w:szCs w:val="24"/>
        </w:rPr>
        <w:t>T</w:t>
      </w:r>
      <w:r w:rsidR="000D4F61" w:rsidRPr="00382182">
        <w:rPr>
          <w:rFonts w:ascii="Calibri" w:hAnsi="Calibri" w:cs="Calibri"/>
          <w:b/>
          <w:bCs/>
          <w:sz w:val="24"/>
          <w:szCs w:val="24"/>
        </w:rPr>
        <w:t>echnical Advisory Group</w:t>
      </w:r>
      <w:r w:rsidR="00BF5871" w:rsidRPr="00382182">
        <w:rPr>
          <w:rFonts w:ascii="Calibri" w:hAnsi="Calibri" w:cs="Calibri"/>
          <w:b/>
          <w:bCs/>
          <w:sz w:val="24"/>
          <w:szCs w:val="24"/>
        </w:rPr>
        <w:t xml:space="preserve"> Agenda</w:t>
      </w:r>
      <w:r w:rsidR="00E65406">
        <w:rPr>
          <w:rFonts w:ascii="Calibri" w:hAnsi="Calibri" w:cs="Calibri"/>
          <w:b/>
          <w:bCs/>
          <w:sz w:val="24"/>
          <w:szCs w:val="24"/>
        </w:rPr>
        <w:t xml:space="preserve"> (Hybrid)</w:t>
      </w:r>
    </w:p>
    <w:p w14:paraId="65F194CD" w14:textId="6B41D8FA" w:rsidR="002C4934" w:rsidRDefault="005628D2" w:rsidP="00453A6C">
      <w:pPr>
        <w:pStyle w:val="NoSpacing"/>
        <w:rPr>
          <w:rFonts w:ascii="Calibri" w:hAnsi="Calibri" w:cs="Calibri"/>
          <w:sz w:val="24"/>
          <w:szCs w:val="24"/>
        </w:rPr>
      </w:pPr>
      <w:r>
        <w:rPr>
          <w:rFonts w:ascii="Calibri" w:hAnsi="Calibri" w:cs="Calibri"/>
          <w:sz w:val="24"/>
          <w:szCs w:val="24"/>
        </w:rPr>
        <w:t>April 9</w:t>
      </w:r>
      <w:r w:rsidR="002C4934" w:rsidRPr="00382182">
        <w:rPr>
          <w:rFonts w:ascii="Calibri" w:hAnsi="Calibri" w:cs="Calibri"/>
          <w:sz w:val="24"/>
          <w:szCs w:val="24"/>
        </w:rPr>
        <w:t xml:space="preserve">, </w:t>
      </w:r>
      <w:r w:rsidR="00CD43C1" w:rsidRPr="00382182">
        <w:rPr>
          <w:rFonts w:ascii="Calibri" w:hAnsi="Calibri" w:cs="Calibri"/>
          <w:sz w:val="24"/>
          <w:szCs w:val="24"/>
        </w:rPr>
        <w:t>2024,</w:t>
      </w:r>
      <w:r w:rsidR="008D2667" w:rsidRPr="00382182">
        <w:rPr>
          <w:rFonts w:ascii="Calibri" w:hAnsi="Calibri" w:cs="Calibri"/>
          <w:sz w:val="24"/>
          <w:szCs w:val="24"/>
        </w:rPr>
        <w:t xml:space="preserve"> </w:t>
      </w:r>
      <w:r w:rsidR="0FC92CEE" w:rsidRPr="00382182">
        <w:rPr>
          <w:rFonts w:ascii="Calibri" w:hAnsi="Calibri" w:cs="Calibri"/>
          <w:sz w:val="24"/>
          <w:szCs w:val="24"/>
        </w:rPr>
        <w:t>9:</w:t>
      </w:r>
      <w:r w:rsidR="4322CA55" w:rsidRPr="00382182">
        <w:rPr>
          <w:rFonts w:ascii="Calibri" w:hAnsi="Calibri" w:cs="Calibri"/>
          <w:sz w:val="24"/>
          <w:szCs w:val="24"/>
        </w:rPr>
        <w:t>0</w:t>
      </w:r>
      <w:r w:rsidR="0FC92CEE" w:rsidRPr="00382182">
        <w:rPr>
          <w:rFonts w:ascii="Calibri" w:hAnsi="Calibri" w:cs="Calibri"/>
          <w:sz w:val="24"/>
          <w:szCs w:val="24"/>
        </w:rPr>
        <w:t xml:space="preserve">0 </w:t>
      </w:r>
      <w:r w:rsidR="002873B7" w:rsidRPr="00382182">
        <w:rPr>
          <w:rFonts w:ascii="Calibri" w:hAnsi="Calibri" w:cs="Calibri"/>
          <w:sz w:val="24"/>
          <w:szCs w:val="24"/>
        </w:rPr>
        <w:t>-</w:t>
      </w:r>
      <w:r w:rsidR="0FC92CEE" w:rsidRPr="00382182">
        <w:rPr>
          <w:rFonts w:ascii="Calibri" w:hAnsi="Calibri" w:cs="Calibri"/>
          <w:sz w:val="24"/>
          <w:szCs w:val="24"/>
        </w:rPr>
        <w:t xml:space="preserve"> 1</w:t>
      </w:r>
      <w:r w:rsidR="3F760550" w:rsidRPr="00382182">
        <w:rPr>
          <w:rFonts w:ascii="Calibri" w:hAnsi="Calibri" w:cs="Calibri"/>
          <w:sz w:val="24"/>
          <w:szCs w:val="24"/>
        </w:rPr>
        <w:t>0</w:t>
      </w:r>
      <w:r w:rsidR="0FC92CEE" w:rsidRPr="00382182">
        <w:rPr>
          <w:rFonts w:ascii="Calibri" w:hAnsi="Calibri" w:cs="Calibri"/>
          <w:sz w:val="24"/>
          <w:szCs w:val="24"/>
        </w:rPr>
        <w:t>:</w:t>
      </w:r>
      <w:r>
        <w:rPr>
          <w:rFonts w:ascii="Calibri" w:hAnsi="Calibri" w:cs="Calibri"/>
          <w:sz w:val="24"/>
          <w:szCs w:val="24"/>
        </w:rPr>
        <w:t>30</w:t>
      </w:r>
    </w:p>
    <w:p w14:paraId="3D7B2288" w14:textId="6D647CD6" w:rsidR="00ED7196" w:rsidRDefault="00000000" w:rsidP="00E65406">
      <w:pPr>
        <w:rPr>
          <w:sz w:val="24"/>
          <w:szCs w:val="24"/>
        </w:rPr>
      </w:pPr>
      <w:hyperlink r:id="rId11" w:history="1">
        <w:r w:rsidR="00FD7415" w:rsidRPr="00382182">
          <w:rPr>
            <w:rStyle w:val="Hyperlink"/>
            <w:sz w:val="24"/>
            <w:szCs w:val="24"/>
          </w:rPr>
          <w:t>Zoom Link</w:t>
        </w:r>
      </w:hyperlink>
    </w:p>
    <w:p w14:paraId="74AFCD06" w14:textId="3036494A" w:rsidR="008622E6" w:rsidRDefault="00ED7196" w:rsidP="00E65406">
      <w:pPr>
        <w:rPr>
          <w:sz w:val="24"/>
          <w:szCs w:val="24"/>
        </w:rPr>
      </w:pPr>
      <w:r>
        <w:rPr>
          <w:sz w:val="24"/>
          <w:szCs w:val="24"/>
        </w:rPr>
        <w:t>O</w:t>
      </w:r>
      <w:r w:rsidR="00E13F56">
        <w:rPr>
          <w:sz w:val="24"/>
          <w:szCs w:val="24"/>
        </w:rPr>
        <w:t>r</w:t>
      </w:r>
      <w:r w:rsidR="00E13F56" w:rsidRPr="00E13F56">
        <w:rPr>
          <w:sz w:val="24"/>
          <w:szCs w:val="24"/>
        </w:rPr>
        <w:t xml:space="preserve"> </w:t>
      </w:r>
      <w:r w:rsidR="00AB21F9">
        <w:rPr>
          <w:sz w:val="24"/>
          <w:szCs w:val="24"/>
        </w:rPr>
        <w:t>Port Blakely Conference Room</w:t>
      </w:r>
      <w:r w:rsidR="002C49E0">
        <w:rPr>
          <w:sz w:val="24"/>
          <w:szCs w:val="24"/>
        </w:rPr>
        <w:t xml:space="preserve"> #370</w:t>
      </w:r>
    </w:p>
    <w:p w14:paraId="38882C2A" w14:textId="77777777" w:rsidR="00E65406" w:rsidRPr="000B6C5B" w:rsidRDefault="00E65406" w:rsidP="00E65406">
      <w:pPr>
        <w:pStyle w:val="NoSpacing"/>
        <w:rPr>
          <w:rFonts w:ascii="Calibri" w:hAnsi="Calibri" w:cs="Calibri"/>
        </w:rPr>
      </w:pPr>
      <w:r w:rsidRPr="000B6C5B">
        <w:rPr>
          <w:rFonts w:ascii="Calibri" w:hAnsi="Calibri" w:cs="Calibri"/>
        </w:rPr>
        <w:t>Kitsap County Admin Building</w:t>
      </w:r>
    </w:p>
    <w:p w14:paraId="5B130FDD" w14:textId="77777777" w:rsidR="00E65406" w:rsidRPr="006A5B40" w:rsidRDefault="00E65406" w:rsidP="00E65406">
      <w:pPr>
        <w:rPr>
          <w:rFonts w:eastAsia="Calibri"/>
        </w:rPr>
      </w:pPr>
      <w:r w:rsidRPr="000B6C5B">
        <w:rPr>
          <w:rFonts w:eastAsia="Calibri"/>
        </w:rPr>
        <w:t>619 Division Street</w:t>
      </w:r>
      <w:r>
        <w:rPr>
          <w:rFonts w:eastAsia="Calibri"/>
        </w:rPr>
        <w:t xml:space="preserve">, </w:t>
      </w:r>
      <w:r w:rsidRPr="000B6C5B">
        <w:rPr>
          <w:rFonts w:eastAsia="Calibri"/>
        </w:rPr>
        <w:t>Port Orchard, WA  98366</w:t>
      </w:r>
    </w:p>
    <w:p w14:paraId="1FD47D9D" w14:textId="1FC14343" w:rsidR="006378DF" w:rsidRPr="00382182" w:rsidRDefault="006378DF" w:rsidP="00382182">
      <w:pPr>
        <w:pStyle w:val="Default"/>
        <w:ind w:left="360"/>
        <w:rPr>
          <w:i/>
          <w:iCs/>
        </w:rPr>
      </w:pPr>
    </w:p>
    <w:tbl>
      <w:tblPr>
        <w:tblStyle w:val="TableGrid"/>
        <w:tblW w:w="5727" w:type="pct"/>
        <w:tblInd w:w="-725" w:type="dxa"/>
        <w:tblCellMar>
          <w:top w:w="29" w:type="dxa"/>
          <w:left w:w="115" w:type="dxa"/>
          <w:bottom w:w="29" w:type="dxa"/>
          <w:right w:w="115" w:type="dxa"/>
        </w:tblCellMar>
        <w:tblLook w:val="04A0" w:firstRow="1" w:lastRow="0" w:firstColumn="1" w:lastColumn="0" w:noHBand="0" w:noVBand="1"/>
      </w:tblPr>
      <w:tblGrid>
        <w:gridCol w:w="782"/>
        <w:gridCol w:w="8038"/>
        <w:gridCol w:w="1889"/>
      </w:tblGrid>
      <w:tr w:rsidR="003B7539" w:rsidRPr="00382182" w14:paraId="33BD6CD4" w14:textId="77777777" w:rsidTr="1CE51493">
        <w:tc>
          <w:tcPr>
            <w:tcW w:w="365" w:type="pct"/>
            <w:shd w:val="clear" w:color="auto" w:fill="D5DCE4" w:themeFill="text2" w:themeFillTint="33"/>
          </w:tcPr>
          <w:p w14:paraId="16C88153" w14:textId="7915714C" w:rsidR="003B7539" w:rsidRPr="00382182" w:rsidRDefault="003B7539" w:rsidP="00DF00B1">
            <w:pPr>
              <w:rPr>
                <w:rStyle w:val="IntenseEmphasis"/>
                <w:b/>
                <w:bCs/>
                <w:color w:val="000000" w:themeColor="text1"/>
                <w:sz w:val="24"/>
                <w:szCs w:val="24"/>
              </w:rPr>
            </w:pPr>
            <w:r w:rsidRPr="00382182">
              <w:rPr>
                <w:rStyle w:val="IntenseEmphasis"/>
                <w:b/>
                <w:bCs/>
                <w:color w:val="000000" w:themeColor="text1"/>
                <w:sz w:val="24"/>
                <w:szCs w:val="24"/>
              </w:rPr>
              <w:t>Time</w:t>
            </w:r>
          </w:p>
        </w:tc>
        <w:tc>
          <w:tcPr>
            <w:tcW w:w="3753" w:type="pct"/>
            <w:shd w:val="clear" w:color="auto" w:fill="D5DCE4" w:themeFill="text2" w:themeFillTint="33"/>
          </w:tcPr>
          <w:p w14:paraId="251602E1" w14:textId="39F74F0E" w:rsidR="003B7539" w:rsidRPr="00382182" w:rsidRDefault="003B7539" w:rsidP="00DF00B1">
            <w:pPr>
              <w:rPr>
                <w:rStyle w:val="IntenseEmphasis"/>
                <w:b/>
                <w:bCs/>
                <w:color w:val="auto"/>
                <w:sz w:val="24"/>
                <w:szCs w:val="24"/>
              </w:rPr>
            </w:pPr>
            <w:r w:rsidRPr="00382182">
              <w:rPr>
                <w:rStyle w:val="IntenseEmphasis"/>
                <w:b/>
                <w:bCs/>
                <w:color w:val="auto"/>
                <w:sz w:val="24"/>
                <w:szCs w:val="24"/>
              </w:rPr>
              <w:t>Topic</w:t>
            </w:r>
          </w:p>
        </w:tc>
        <w:tc>
          <w:tcPr>
            <w:tcW w:w="882" w:type="pct"/>
            <w:shd w:val="clear" w:color="auto" w:fill="D5DCE4" w:themeFill="text2" w:themeFillTint="33"/>
          </w:tcPr>
          <w:p w14:paraId="58792E47" w14:textId="1308316B" w:rsidR="003B7539" w:rsidRPr="00382182" w:rsidRDefault="003B7539" w:rsidP="00DF00B1">
            <w:pPr>
              <w:rPr>
                <w:rStyle w:val="IntenseEmphasis"/>
                <w:b/>
                <w:bCs/>
                <w:color w:val="auto"/>
                <w:sz w:val="24"/>
                <w:szCs w:val="24"/>
              </w:rPr>
            </w:pPr>
            <w:r w:rsidRPr="00382182">
              <w:rPr>
                <w:rStyle w:val="IntenseEmphasis"/>
                <w:b/>
                <w:bCs/>
                <w:color w:val="auto"/>
                <w:sz w:val="24"/>
                <w:szCs w:val="24"/>
              </w:rPr>
              <w:t>Lead</w:t>
            </w:r>
          </w:p>
        </w:tc>
      </w:tr>
      <w:tr w:rsidR="003B7539" w:rsidRPr="00382182" w14:paraId="6344EF9C" w14:textId="77777777" w:rsidTr="1CE51493">
        <w:trPr>
          <w:trHeight w:val="1500"/>
        </w:trPr>
        <w:tc>
          <w:tcPr>
            <w:tcW w:w="365" w:type="pct"/>
          </w:tcPr>
          <w:p w14:paraId="0504D637" w14:textId="17D83CCA" w:rsidR="003B7539" w:rsidRPr="00382182" w:rsidRDefault="003B7539" w:rsidP="0057093E">
            <w:pPr>
              <w:pStyle w:val="NoSpacing"/>
              <w:rPr>
                <w:rStyle w:val="IntenseEmphasis"/>
                <w:rFonts w:ascii="Calibri" w:hAnsi="Calibri" w:cs="Calibri"/>
                <w:color w:val="000000" w:themeColor="text1"/>
                <w:sz w:val="24"/>
                <w:szCs w:val="24"/>
              </w:rPr>
            </w:pPr>
            <w:r w:rsidRPr="00382182">
              <w:rPr>
                <w:rStyle w:val="IntenseEmphasis"/>
                <w:rFonts w:ascii="Calibri" w:hAnsi="Calibri" w:cs="Calibri"/>
                <w:color w:val="000000" w:themeColor="text1"/>
                <w:sz w:val="24"/>
                <w:szCs w:val="24"/>
              </w:rPr>
              <w:t>9:</w:t>
            </w:r>
            <w:r w:rsidR="00CD43C1" w:rsidRPr="00382182">
              <w:rPr>
                <w:rStyle w:val="IntenseEmphasis"/>
                <w:rFonts w:ascii="Calibri" w:hAnsi="Calibri" w:cs="Calibri"/>
                <w:color w:val="000000" w:themeColor="text1"/>
                <w:sz w:val="24"/>
                <w:szCs w:val="24"/>
              </w:rPr>
              <w:t>00</w:t>
            </w:r>
            <w:r w:rsidRPr="00382182">
              <w:rPr>
                <w:rFonts w:ascii="Calibri" w:hAnsi="Calibri" w:cs="Calibri"/>
                <w:sz w:val="24"/>
                <w:szCs w:val="24"/>
              </w:rPr>
              <w:br/>
            </w:r>
          </w:p>
        </w:tc>
        <w:tc>
          <w:tcPr>
            <w:tcW w:w="3753" w:type="pct"/>
          </w:tcPr>
          <w:p w14:paraId="358EEC17" w14:textId="6D1FC214" w:rsidR="003B7539" w:rsidRPr="005D1B8D" w:rsidRDefault="003B7539" w:rsidP="0057093E">
            <w:pPr>
              <w:pStyle w:val="NoSpacing"/>
              <w:rPr>
                <w:rStyle w:val="IntenseEmphasis"/>
                <w:rFonts w:ascii="Calibri" w:hAnsi="Calibri" w:cs="Calibri"/>
                <w:b/>
                <w:bCs/>
                <w:color w:val="auto"/>
                <w:sz w:val="24"/>
                <w:szCs w:val="24"/>
              </w:rPr>
            </w:pPr>
            <w:r w:rsidRPr="005D1B8D">
              <w:rPr>
                <w:rStyle w:val="IntenseEmphasis"/>
                <w:rFonts w:ascii="Calibri" w:hAnsi="Calibri" w:cs="Calibri"/>
                <w:b/>
                <w:bCs/>
                <w:color w:val="auto"/>
                <w:sz w:val="24"/>
                <w:szCs w:val="24"/>
              </w:rPr>
              <w:t xml:space="preserve">Welcome and </w:t>
            </w:r>
            <w:proofErr w:type="gramStart"/>
            <w:r w:rsidRPr="005D1B8D">
              <w:rPr>
                <w:rStyle w:val="IntenseEmphasis"/>
                <w:rFonts w:ascii="Calibri" w:hAnsi="Calibri" w:cs="Calibri"/>
                <w:b/>
                <w:bCs/>
                <w:color w:val="auto"/>
                <w:sz w:val="24"/>
                <w:szCs w:val="24"/>
              </w:rPr>
              <w:t>housekeeping</w:t>
            </w:r>
            <w:proofErr w:type="gramEnd"/>
          </w:p>
          <w:p w14:paraId="786DFDB1" w14:textId="5C1F109C" w:rsidR="003B7539" w:rsidRPr="005D1B8D" w:rsidRDefault="003B7539" w:rsidP="00E45642">
            <w:pPr>
              <w:pStyle w:val="NoSpacing"/>
              <w:numPr>
                <w:ilvl w:val="0"/>
                <w:numId w:val="17"/>
              </w:numPr>
              <w:rPr>
                <w:rStyle w:val="IntenseEmphasis"/>
                <w:rFonts w:ascii="Calibri" w:hAnsi="Calibri" w:cs="Calibri"/>
                <w:iCs w:val="0"/>
                <w:color w:val="auto"/>
                <w:sz w:val="24"/>
                <w:szCs w:val="24"/>
              </w:rPr>
            </w:pPr>
            <w:r w:rsidRPr="005D1B8D">
              <w:rPr>
                <w:rStyle w:val="IntenseEmphasis"/>
                <w:rFonts w:ascii="Calibri" w:hAnsi="Calibri" w:cs="Calibri"/>
                <w:color w:val="auto"/>
                <w:sz w:val="24"/>
                <w:szCs w:val="24"/>
              </w:rPr>
              <w:t xml:space="preserve">Introductions </w:t>
            </w:r>
            <w:r w:rsidR="00E45642" w:rsidRPr="005D1B8D">
              <w:rPr>
                <w:rStyle w:val="IntenseEmphasis"/>
                <w:rFonts w:ascii="Calibri" w:hAnsi="Calibri" w:cs="Calibri"/>
                <w:color w:val="auto"/>
                <w:sz w:val="24"/>
                <w:szCs w:val="24"/>
              </w:rPr>
              <w:t xml:space="preserve">– put your name and organization in the </w:t>
            </w:r>
            <w:proofErr w:type="gramStart"/>
            <w:r w:rsidR="00E45642" w:rsidRPr="005D1B8D">
              <w:rPr>
                <w:rStyle w:val="IntenseEmphasis"/>
                <w:rFonts w:ascii="Calibri" w:hAnsi="Calibri" w:cs="Calibri"/>
                <w:color w:val="auto"/>
                <w:sz w:val="24"/>
                <w:szCs w:val="24"/>
              </w:rPr>
              <w:t>chat</w:t>
            </w:r>
            <w:proofErr w:type="gramEnd"/>
            <w:r w:rsidR="00E45642" w:rsidRPr="005D1B8D">
              <w:rPr>
                <w:rStyle w:val="IntenseEmphasis"/>
                <w:rFonts w:ascii="Calibri" w:hAnsi="Calibri" w:cs="Calibri"/>
                <w:color w:val="auto"/>
                <w:sz w:val="24"/>
                <w:szCs w:val="24"/>
              </w:rPr>
              <w:t xml:space="preserve"> </w:t>
            </w:r>
          </w:p>
          <w:p w14:paraId="439BBFE4" w14:textId="11FB18A9" w:rsidR="00E45642" w:rsidRPr="005D1B8D" w:rsidRDefault="00E45642" w:rsidP="00E45642">
            <w:pPr>
              <w:pStyle w:val="NoSpacing"/>
              <w:rPr>
                <w:rFonts w:ascii="Calibri" w:hAnsi="Calibri" w:cs="Calibri"/>
                <w:sz w:val="24"/>
                <w:szCs w:val="24"/>
              </w:rPr>
            </w:pPr>
            <w:r w:rsidRPr="005D1B8D">
              <w:rPr>
                <w:rStyle w:val="IntenseEmphasis"/>
                <w:rFonts w:ascii="Calibri" w:hAnsi="Calibri" w:cs="Calibri"/>
                <w:color w:val="auto"/>
                <w:sz w:val="24"/>
                <w:szCs w:val="24"/>
              </w:rPr>
              <w:t>Decisions:</w:t>
            </w:r>
          </w:p>
          <w:p w14:paraId="0CF6F99A" w14:textId="174B6239" w:rsidR="00E45642" w:rsidRPr="005D1B8D" w:rsidRDefault="00E45642" w:rsidP="00E45642">
            <w:pPr>
              <w:pStyle w:val="NoSpacing"/>
              <w:numPr>
                <w:ilvl w:val="0"/>
                <w:numId w:val="17"/>
              </w:numPr>
              <w:rPr>
                <w:rFonts w:ascii="Calibri" w:hAnsi="Calibri" w:cs="Calibri"/>
                <w:i/>
                <w:sz w:val="24"/>
                <w:szCs w:val="24"/>
              </w:rPr>
            </w:pPr>
            <w:r w:rsidRPr="005D1B8D">
              <w:rPr>
                <w:rStyle w:val="IntenseEmphasis"/>
                <w:rFonts w:ascii="Calibri" w:hAnsi="Calibri" w:cs="Calibri"/>
                <w:color w:val="auto"/>
                <w:sz w:val="24"/>
                <w:szCs w:val="24"/>
              </w:rPr>
              <w:t xml:space="preserve">Opportunity for public comment before decisions are </w:t>
            </w:r>
            <w:proofErr w:type="gramStart"/>
            <w:r w:rsidRPr="005D1B8D">
              <w:rPr>
                <w:rStyle w:val="IntenseEmphasis"/>
                <w:rFonts w:ascii="Calibri" w:hAnsi="Calibri" w:cs="Calibri"/>
                <w:color w:val="auto"/>
                <w:sz w:val="24"/>
                <w:szCs w:val="24"/>
              </w:rPr>
              <w:t>made</w:t>
            </w:r>
            <w:proofErr w:type="gramEnd"/>
          </w:p>
          <w:p w14:paraId="259A9D40" w14:textId="48BCE61D" w:rsidR="00D10141" w:rsidRPr="005D1B8D" w:rsidRDefault="00E45642" w:rsidP="005D1B8D">
            <w:pPr>
              <w:pStyle w:val="NoSpacing"/>
              <w:numPr>
                <w:ilvl w:val="0"/>
                <w:numId w:val="17"/>
              </w:numPr>
              <w:rPr>
                <w:rStyle w:val="IntenseEmphasis"/>
                <w:rFonts w:ascii="Calibri" w:hAnsi="Calibri" w:cs="Calibri"/>
                <w:i/>
                <w:iCs w:val="0"/>
                <w:color w:val="auto"/>
                <w:sz w:val="24"/>
                <w:szCs w:val="24"/>
              </w:rPr>
            </w:pPr>
            <w:r w:rsidRPr="005D1B8D">
              <w:rPr>
                <w:rFonts w:ascii="Calibri" w:hAnsi="Calibri" w:cs="Calibri"/>
                <w:i/>
                <w:sz w:val="24"/>
                <w:szCs w:val="24"/>
              </w:rPr>
              <w:t xml:space="preserve">Approve Consent </w:t>
            </w:r>
            <w:r w:rsidR="00CA7989" w:rsidRPr="005D1B8D">
              <w:rPr>
                <w:rFonts w:ascii="Calibri" w:hAnsi="Calibri" w:cs="Calibri"/>
                <w:i/>
                <w:sz w:val="24"/>
                <w:szCs w:val="24"/>
              </w:rPr>
              <w:t>A</w:t>
            </w:r>
            <w:r w:rsidRPr="005D1B8D">
              <w:rPr>
                <w:rFonts w:ascii="Calibri" w:hAnsi="Calibri" w:cs="Calibri"/>
                <w:i/>
                <w:sz w:val="24"/>
                <w:szCs w:val="24"/>
              </w:rPr>
              <w:t>genda (</w:t>
            </w:r>
            <w:r w:rsidR="009673AC" w:rsidRPr="005D1B8D">
              <w:rPr>
                <w:rFonts w:ascii="Calibri" w:hAnsi="Calibri" w:cs="Calibri"/>
                <w:i/>
                <w:sz w:val="24"/>
                <w:szCs w:val="24"/>
              </w:rPr>
              <w:t>April</w:t>
            </w:r>
            <w:r w:rsidRPr="005D1B8D">
              <w:rPr>
                <w:rStyle w:val="IntenseEmphasis"/>
                <w:rFonts w:ascii="Calibri" w:hAnsi="Calibri" w:cs="Calibri"/>
                <w:i/>
                <w:color w:val="auto"/>
                <w:sz w:val="24"/>
                <w:szCs w:val="24"/>
              </w:rPr>
              <w:t xml:space="preserve"> agenda) (type yes/no/abstain into the chat)</w:t>
            </w:r>
          </w:p>
        </w:tc>
        <w:tc>
          <w:tcPr>
            <w:tcW w:w="882" w:type="pct"/>
          </w:tcPr>
          <w:p w14:paraId="19B5BDA0" w14:textId="6970C4A8" w:rsidR="00543258" w:rsidRPr="005D1B8D" w:rsidRDefault="00543258" w:rsidP="00543258">
            <w:pPr>
              <w:pStyle w:val="NoSpacing"/>
              <w:rPr>
                <w:rStyle w:val="IntenseEmphasis"/>
                <w:rFonts w:ascii="Calibri" w:eastAsia="Calibri" w:hAnsi="Calibri" w:cs="Calibri"/>
                <w:color w:val="auto"/>
                <w:sz w:val="24"/>
                <w:szCs w:val="24"/>
              </w:rPr>
            </w:pPr>
            <w:r w:rsidRPr="005D1B8D">
              <w:rPr>
                <w:rStyle w:val="IntenseEmphasis"/>
                <w:rFonts w:ascii="Calibri" w:eastAsia="Calibri" w:hAnsi="Calibri" w:cs="Calibri"/>
                <w:color w:val="auto"/>
                <w:sz w:val="24"/>
                <w:szCs w:val="24"/>
              </w:rPr>
              <w:t>Steve Todd or Erik Steffens</w:t>
            </w:r>
          </w:p>
          <w:p w14:paraId="378F6C9A" w14:textId="2FAE536E" w:rsidR="003B7539" w:rsidRPr="005D1B8D" w:rsidRDefault="003B7539" w:rsidP="0057093E">
            <w:pPr>
              <w:pStyle w:val="NoSpacing"/>
              <w:rPr>
                <w:rStyle w:val="IntenseEmphasis"/>
                <w:rFonts w:ascii="Calibri" w:hAnsi="Calibri" w:cs="Calibri"/>
                <w:color w:val="auto"/>
                <w:sz w:val="24"/>
                <w:szCs w:val="24"/>
              </w:rPr>
            </w:pPr>
          </w:p>
        </w:tc>
      </w:tr>
      <w:tr w:rsidR="00CD43C1" w:rsidRPr="00382182" w14:paraId="43D5342C" w14:textId="77777777" w:rsidTr="1CE51493">
        <w:trPr>
          <w:trHeight w:val="852"/>
        </w:trPr>
        <w:tc>
          <w:tcPr>
            <w:tcW w:w="365" w:type="pct"/>
          </w:tcPr>
          <w:p w14:paraId="3CFBFA62" w14:textId="7B6A425A" w:rsidR="00CD43C1" w:rsidRPr="00382182" w:rsidRDefault="00CD43C1" w:rsidP="0057093E">
            <w:pPr>
              <w:pStyle w:val="NoSpacing"/>
              <w:rPr>
                <w:rStyle w:val="IntenseEmphasis"/>
                <w:rFonts w:ascii="Calibri" w:hAnsi="Calibri" w:cs="Calibri"/>
                <w:color w:val="000000" w:themeColor="text1"/>
                <w:sz w:val="24"/>
                <w:szCs w:val="24"/>
              </w:rPr>
            </w:pPr>
            <w:r w:rsidRPr="00382182">
              <w:rPr>
                <w:rStyle w:val="IntenseEmphasis"/>
                <w:rFonts w:ascii="Calibri" w:hAnsi="Calibri" w:cs="Calibri"/>
                <w:color w:val="000000" w:themeColor="text1"/>
                <w:sz w:val="24"/>
                <w:szCs w:val="24"/>
              </w:rPr>
              <w:t>9:</w:t>
            </w:r>
            <w:r w:rsidR="009673AC">
              <w:rPr>
                <w:rStyle w:val="IntenseEmphasis"/>
                <w:rFonts w:ascii="Calibri" w:hAnsi="Calibri" w:cs="Calibri"/>
                <w:color w:val="000000" w:themeColor="text1"/>
                <w:sz w:val="24"/>
                <w:szCs w:val="24"/>
              </w:rPr>
              <w:t>05</w:t>
            </w:r>
          </w:p>
        </w:tc>
        <w:tc>
          <w:tcPr>
            <w:tcW w:w="3753" w:type="pct"/>
          </w:tcPr>
          <w:p w14:paraId="6E26E98D" w14:textId="77777777" w:rsidR="00CD43C1" w:rsidRPr="005D1B8D" w:rsidRDefault="00CD43C1" w:rsidP="00CD43C1">
            <w:pPr>
              <w:pStyle w:val="NoSpacing"/>
              <w:rPr>
                <w:rStyle w:val="IntenseEmphasis"/>
                <w:rFonts w:ascii="Calibri" w:hAnsi="Calibri" w:cs="Calibri"/>
                <w:b/>
                <w:bCs/>
                <w:color w:val="auto"/>
                <w:sz w:val="24"/>
                <w:szCs w:val="24"/>
              </w:rPr>
            </w:pPr>
            <w:r w:rsidRPr="005D1B8D">
              <w:rPr>
                <w:rStyle w:val="IntenseEmphasis"/>
                <w:rFonts w:ascii="Calibri" w:hAnsi="Calibri" w:cs="Calibri"/>
                <w:b/>
                <w:bCs/>
                <w:color w:val="auto"/>
                <w:sz w:val="24"/>
                <w:szCs w:val="24"/>
              </w:rPr>
              <w:t xml:space="preserve">Salmon recovery priorities </w:t>
            </w:r>
          </w:p>
          <w:p w14:paraId="47125CBA" w14:textId="5C34B1D8" w:rsidR="00D42CA2" w:rsidRPr="0037062C" w:rsidRDefault="00937181" w:rsidP="0037062C">
            <w:pPr>
              <w:pStyle w:val="NoSpacing"/>
              <w:rPr>
                <w:rFonts w:ascii="Calibri" w:hAnsi="Calibri" w:cs="Calibri"/>
                <w:b/>
                <w:bCs/>
                <w:iCs/>
                <w:sz w:val="24"/>
                <w:szCs w:val="24"/>
              </w:rPr>
            </w:pPr>
            <w:r w:rsidRPr="005D1B8D">
              <w:rPr>
                <w:rStyle w:val="IntenseEmphasis"/>
                <w:rFonts w:ascii="Calibri" w:hAnsi="Calibri" w:cs="Calibri"/>
                <w:color w:val="auto"/>
                <w:sz w:val="24"/>
                <w:szCs w:val="24"/>
              </w:rPr>
              <w:t>Discussion &amp; Decision items</w:t>
            </w:r>
          </w:p>
          <w:p w14:paraId="5C45318C" w14:textId="479DFA06" w:rsidR="004F034D" w:rsidRPr="004F034D" w:rsidRDefault="0051628A" w:rsidP="00D42CA2">
            <w:pPr>
              <w:pStyle w:val="NoSpacing"/>
              <w:numPr>
                <w:ilvl w:val="0"/>
                <w:numId w:val="33"/>
              </w:numPr>
              <w:rPr>
                <w:rStyle w:val="IntenseEmphasis"/>
                <w:rFonts w:ascii="Calibri" w:hAnsi="Calibri" w:cs="Calibri"/>
                <w:color w:val="auto"/>
                <w:sz w:val="24"/>
                <w:szCs w:val="24"/>
              </w:rPr>
            </w:pPr>
            <w:r w:rsidRPr="005D1B8D">
              <w:rPr>
                <w:rStyle w:val="IntenseEmphasis"/>
                <w:rFonts w:ascii="Calibri" w:hAnsi="Calibri" w:cs="Calibri"/>
                <w:i/>
                <w:iCs w:val="0"/>
                <w:color w:val="auto"/>
                <w:sz w:val="24"/>
                <w:szCs w:val="24"/>
              </w:rPr>
              <w:t>Discussion item</w:t>
            </w:r>
            <w:r w:rsidR="004F034D">
              <w:rPr>
                <w:rStyle w:val="IntenseEmphasis"/>
                <w:rFonts w:ascii="Calibri" w:hAnsi="Calibri" w:cs="Calibri"/>
                <w:i/>
                <w:iCs w:val="0"/>
                <w:color w:val="auto"/>
                <w:sz w:val="24"/>
                <w:szCs w:val="24"/>
              </w:rPr>
              <w:t>s</w:t>
            </w:r>
            <w:r w:rsidRPr="005D1B8D">
              <w:rPr>
                <w:rStyle w:val="IntenseEmphasis"/>
                <w:rFonts w:ascii="Calibri" w:hAnsi="Calibri" w:cs="Calibri"/>
                <w:i/>
                <w:iCs w:val="0"/>
                <w:color w:val="auto"/>
                <w:sz w:val="24"/>
                <w:szCs w:val="24"/>
              </w:rPr>
              <w:t xml:space="preserve">: </w:t>
            </w:r>
          </w:p>
          <w:p w14:paraId="45EEE400" w14:textId="6FC5795B" w:rsidR="00BB74DC" w:rsidRPr="008D1F24" w:rsidRDefault="00BB74DC" w:rsidP="004F034D">
            <w:pPr>
              <w:pStyle w:val="NoSpacing"/>
              <w:numPr>
                <w:ilvl w:val="1"/>
                <w:numId w:val="33"/>
              </w:numPr>
              <w:rPr>
                <w:rStyle w:val="IntenseEmphasis"/>
                <w:rFonts w:ascii="Calibri" w:hAnsi="Calibri" w:cs="Calibri"/>
                <w:i/>
                <w:iCs w:val="0"/>
                <w:color w:val="auto"/>
                <w:sz w:val="24"/>
                <w:szCs w:val="24"/>
              </w:rPr>
            </w:pPr>
            <w:r w:rsidRPr="008D1F24">
              <w:rPr>
                <w:rStyle w:val="IntenseEmphasis"/>
                <w:rFonts w:ascii="Calibri" w:hAnsi="Calibri" w:cs="Calibri"/>
                <w:i/>
                <w:iCs w:val="0"/>
                <w:color w:val="auto"/>
                <w:sz w:val="24"/>
                <w:szCs w:val="24"/>
              </w:rPr>
              <w:t xml:space="preserve">Discussion: Crabapple/Carpenter </w:t>
            </w:r>
            <w:r w:rsidR="0037062C" w:rsidRPr="008D1F24">
              <w:rPr>
                <w:rStyle w:val="IntenseEmphasis"/>
                <w:rFonts w:ascii="Calibri" w:hAnsi="Calibri" w:cs="Calibri"/>
                <w:i/>
                <w:iCs w:val="0"/>
                <w:color w:val="auto"/>
                <w:sz w:val="24"/>
                <w:szCs w:val="24"/>
              </w:rPr>
              <w:t>funds to Salmonberry Protections</w:t>
            </w:r>
          </w:p>
          <w:p w14:paraId="6B3DD3B3" w14:textId="78750B00" w:rsidR="009B73AD" w:rsidRPr="008D1F24" w:rsidRDefault="009B73AD" w:rsidP="009B73AD">
            <w:pPr>
              <w:pStyle w:val="NoSpacing"/>
              <w:numPr>
                <w:ilvl w:val="1"/>
                <w:numId w:val="33"/>
              </w:numPr>
              <w:rPr>
                <w:rFonts w:ascii="Calibri" w:hAnsi="Calibri" w:cs="Calibri"/>
                <w:i/>
                <w:iCs/>
                <w:sz w:val="24"/>
                <w:szCs w:val="24"/>
              </w:rPr>
            </w:pPr>
            <w:r w:rsidRPr="008D1F24">
              <w:rPr>
                <w:rStyle w:val="IntenseEmphasis"/>
                <w:rFonts w:ascii="Calibri" w:hAnsi="Calibri" w:cs="Calibri"/>
                <w:i/>
                <w:iCs w:val="0"/>
                <w:color w:val="auto"/>
                <w:sz w:val="24"/>
                <w:szCs w:val="24"/>
              </w:rPr>
              <w:t xml:space="preserve">What to do with </w:t>
            </w:r>
            <w:r w:rsidRPr="008D1F24">
              <w:rPr>
                <w:i/>
                <w:iCs/>
                <w:sz w:val="24"/>
                <w:szCs w:val="24"/>
              </w:rPr>
              <w:t xml:space="preserve">$37,635.94 of 21-23 PSAR return funds (expiring </w:t>
            </w:r>
            <w:r w:rsidRPr="008D1F24">
              <w:rPr>
                <w:rFonts w:eastAsia="Calibri"/>
                <w:i/>
                <w:iCs/>
                <w:sz w:val="24"/>
                <w:szCs w:val="24"/>
              </w:rPr>
              <w:t>June 30, 2025)</w:t>
            </w:r>
            <w:r w:rsidRPr="008D1F24">
              <w:rPr>
                <w:i/>
                <w:iCs/>
                <w:sz w:val="24"/>
                <w:szCs w:val="24"/>
              </w:rPr>
              <w:t>. Options include funding down the 2023 list, setting it aside for cost increases to existing projects, and putting it towards the 2024 grant round.</w:t>
            </w:r>
          </w:p>
          <w:p w14:paraId="0EC6C028" w14:textId="77777777" w:rsidR="009B73AD" w:rsidRPr="009B73AD" w:rsidRDefault="009B73AD" w:rsidP="009B73AD">
            <w:pPr>
              <w:pStyle w:val="NoSpacing"/>
              <w:ind w:left="1080"/>
              <w:rPr>
                <w:rStyle w:val="IntenseEmphasis"/>
                <w:rFonts w:ascii="Calibri" w:hAnsi="Calibri" w:cs="Calibri"/>
                <w:color w:val="auto"/>
                <w:sz w:val="24"/>
                <w:szCs w:val="24"/>
              </w:rPr>
            </w:pPr>
          </w:p>
          <w:p w14:paraId="3317401E" w14:textId="77777777" w:rsidR="0037062C" w:rsidRPr="0037062C" w:rsidRDefault="0037062C" w:rsidP="0037062C">
            <w:pPr>
              <w:pStyle w:val="NoSpacing"/>
              <w:numPr>
                <w:ilvl w:val="0"/>
                <w:numId w:val="33"/>
              </w:numPr>
              <w:rPr>
                <w:rStyle w:val="IntenseEmphasis"/>
                <w:rFonts w:ascii="Calibri" w:hAnsi="Calibri" w:cs="Calibri"/>
                <w:color w:val="auto"/>
                <w:sz w:val="24"/>
                <w:szCs w:val="24"/>
              </w:rPr>
            </w:pPr>
            <w:r>
              <w:rPr>
                <w:rStyle w:val="IntenseEmphasis"/>
                <w:rFonts w:ascii="Calibri" w:hAnsi="Calibri" w:cs="Calibri"/>
                <w:i/>
                <w:iCs w:val="0"/>
                <w:color w:val="auto"/>
                <w:sz w:val="24"/>
                <w:szCs w:val="24"/>
              </w:rPr>
              <w:t>Decision items (Yes/No)</w:t>
            </w:r>
          </w:p>
          <w:p w14:paraId="77FFA7B7" w14:textId="77777777" w:rsidR="00DE1BCB" w:rsidRPr="00DE1BCB" w:rsidRDefault="004F034D" w:rsidP="0037062C">
            <w:pPr>
              <w:pStyle w:val="NoSpacing"/>
              <w:numPr>
                <w:ilvl w:val="1"/>
                <w:numId w:val="33"/>
              </w:numPr>
              <w:rPr>
                <w:rStyle w:val="IntenseEmphasis"/>
                <w:rFonts w:ascii="Calibri" w:hAnsi="Calibri" w:cs="Calibri"/>
                <w:color w:val="auto"/>
                <w:sz w:val="24"/>
                <w:szCs w:val="24"/>
              </w:rPr>
            </w:pPr>
            <w:r>
              <w:rPr>
                <w:rStyle w:val="IntenseEmphasis"/>
                <w:rFonts w:ascii="Calibri" w:hAnsi="Calibri" w:cs="Calibri"/>
                <w:i/>
                <w:iCs w:val="0"/>
                <w:color w:val="auto"/>
                <w:sz w:val="24"/>
                <w:szCs w:val="24"/>
              </w:rPr>
              <w:t>A</w:t>
            </w:r>
            <w:r w:rsidR="0051628A" w:rsidRPr="005D1B8D">
              <w:rPr>
                <w:rStyle w:val="IntenseEmphasis"/>
                <w:rFonts w:ascii="Calibri" w:hAnsi="Calibri" w:cs="Calibri"/>
                <w:i/>
                <w:iCs w:val="0"/>
                <w:color w:val="auto"/>
                <w:sz w:val="24"/>
                <w:szCs w:val="24"/>
              </w:rPr>
              <w:t xml:space="preserve">dd Dyes Inlet Bulkhead Removal </w:t>
            </w:r>
            <w:r w:rsidR="0037062C">
              <w:rPr>
                <w:rStyle w:val="IntenseEmphasis"/>
                <w:rFonts w:ascii="Calibri" w:hAnsi="Calibri" w:cs="Calibri"/>
                <w:i/>
                <w:iCs w:val="0"/>
                <w:color w:val="auto"/>
                <w:sz w:val="24"/>
                <w:szCs w:val="24"/>
              </w:rPr>
              <w:t xml:space="preserve">project to </w:t>
            </w:r>
            <w:r w:rsidR="00DE1BCB">
              <w:rPr>
                <w:rStyle w:val="IntenseEmphasis"/>
                <w:rFonts w:ascii="Calibri" w:hAnsi="Calibri" w:cs="Calibri"/>
                <w:i/>
                <w:iCs w:val="0"/>
                <w:color w:val="auto"/>
                <w:sz w:val="24"/>
                <w:szCs w:val="24"/>
              </w:rPr>
              <w:t xml:space="preserve">4-year </w:t>
            </w:r>
            <w:proofErr w:type="gramStart"/>
            <w:r w:rsidR="00DE1BCB">
              <w:rPr>
                <w:rStyle w:val="IntenseEmphasis"/>
                <w:rFonts w:ascii="Calibri" w:hAnsi="Calibri" w:cs="Calibri"/>
                <w:i/>
                <w:iCs w:val="0"/>
                <w:color w:val="auto"/>
                <w:sz w:val="24"/>
                <w:szCs w:val="24"/>
              </w:rPr>
              <w:t>Workplan</w:t>
            </w:r>
            <w:proofErr w:type="gramEnd"/>
          </w:p>
          <w:p w14:paraId="4E195CE7" w14:textId="702ACE34" w:rsidR="0051628A" w:rsidRPr="004F034D" w:rsidRDefault="00DE1BCB" w:rsidP="0037062C">
            <w:pPr>
              <w:pStyle w:val="NoSpacing"/>
              <w:numPr>
                <w:ilvl w:val="1"/>
                <w:numId w:val="33"/>
              </w:numPr>
              <w:rPr>
                <w:rStyle w:val="IntenseEmphasis"/>
                <w:rFonts w:ascii="Calibri" w:hAnsi="Calibri" w:cs="Calibri"/>
                <w:color w:val="auto"/>
                <w:sz w:val="24"/>
                <w:szCs w:val="24"/>
              </w:rPr>
            </w:pPr>
            <w:r>
              <w:rPr>
                <w:rStyle w:val="IntenseEmphasis"/>
                <w:rFonts w:ascii="Calibri" w:hAnsi="Calibri" w:cs="Calibri"/>
                <w:i/>
                <w:iCs w:val="0"/>
                <w:color w:val="auto"/>
                <w:sz w:val="24"/>
                <w:szCs w:val="24"/>
              </w:rPr>
              <w:t>Add</w:t>
            </w:r>
            <w:r w:rsidR="0051628A" w:rsidRPr="005D1B8D">
              <w:rPr>
                <w:rStyle w:val="IntenseEmphasis"/>
                <w:rFonts w:ascii="Calibri" w:hAnsi="Calibri" w:cs="Calibri"/>
                <w:i/>
                <w:iCs w:val="0"/>
                <w:color w:val="auto"/>
                <w:sz w:val="24"/>
                <w:szCs w:val="24"/>
              </w:rPr>
              <w:t xml:space="preserve"> Dickerson Creek Protection the 4-Year Workplan</w:t>
            </w:r>
          </w:p>
          <w:p w14:paraId="5D540074" w14:textId="78FAAA4B" w:rsidR="004F034D" w:rsidRPr="00BB74DC" w:rsidRDefault="00DE1BCB" w:rsidP="004F034D">
            <w:pPr>
              <w:pStyle w:val="NoSpacing"/>
              <w:numPr>
                <w:ilvl w:val="1"/>
                <w:numId w:val="33"/>
              </w:numPr>
              <w:rPr>
                <w:rFonts w:ascii="Calibri" w:hAnsi="Calibri" w:cs="Calibri"/>
                <w:iCs/>
                <w:sz w:val="24"/>
                <w:szCs w:val="24"/>
              </w:rPr>
            </w:pPr>
            <w:r>
              <w:rPr>
                <w:iCs/>
              </w:rPr>
              <w:t xml:space="preserve">Provide ESRP </w:t>
            </w:r>
            <w:r w:rsidR="00915221">
              <w:rPr>
                <w:iCs/>
              </w:rPr>
              <w:t>L</w:t>
            </w:r>
            <w:r w:rsidR="004F034D">
              <w:rPr>
                <w:iCs/>
              </w:rPr>
              <w:t>etter of support</w:t>
            </w:r>
            <w:r>
              <w:rPr>
                <w:iCs/>
              </w:rPr>
              <w:t xml:space="preserve"> to</w:t>
            </w:r>
            <w:r w:rsidR="004F034D">
              <w:rPr>
                <w:iCs/>
              </w:rPr>
              <w:t xml:space="preserve"> Dyes Inlet Bulkhead Removal </w:t>
            </w:r>
            <w:r w:rsidR="00915221">
              <w:rPr>
                <w:iCs/>
              </w:rPr>
              <w:t>application</w:t>
            </w:r>
            <w:r w:rsidR="009B73AD">
              <w:rPr>
                <w:iCs/>
              </w:rPr>
              <w:t>.</w:t>
            </w:r>
          </w:p>
          <w:p w14:paraId="47931DE5" w14:textId="7CA709AC" w:rsidR="00351A0C" w:rsidRPr="008D1F24" w:rsidRDefault="00351A0C" w:rsidP="008D1F24">
            <w:pPr>
              <w:pStyle w:val="NoSpacing"/>
              <w:ind w:left="720"/>
              <w:rPr>
                <w:rFonts w:ascii="Calibri" w:hAnsi="Calibri" w:cs="Calibri"/>
                <w:iCs/>
                <w:sz w:val="24"/>
                <w:szCs w:val="24"/>
              </w:rPr>
            </w:pPr>
          </w:p>
          <w:p w14:paraId="19A81543" w14:textId="4D314478" w:rsidR="009673AC" w:rsidRPr="008D1F24" w:rsidRDefault="00CD43C1" w:rsidP="00236AB7">
            <w:pPr>
              <w:rPr>
                <w:rStyle w:val="IntenseEmphasis"/>
                <w:i/>
                <w:iCs w:val="0"/>
                <w:color w:val="auto"/>
                <w:sz w:val="24"/>
                <w:szCs w:val="24"/>
              </w:rPr>
            </w:pPr>
            <w:r w:rsidRPr="008D1F24">
              <w:rPr>
                <w:rStyle w:val="IntenseEmphasis"/>
                <w:i/>
                <w:iCs w:val="0"/>
                <w:color w:val="auto"/>
                <w:sz w:val="24"/>
                <w:szCs w:val="24"/>
              </w:rPr>
              <w:t xml:space="preserve">Grant </w:t>
            </w:r>
            <w:r w:rsidR="2C8E6F26" w:rsidRPr="008D1F24">
              <w:rPr>
                <w:rStyle w:val="IntenseEmphasis"/>
                <w:i/>
                <w:iCs w:val="0"/>
                <w:color w:val="auto"/>
                <w:sz w:val="24"/>
                <w:szCs w:val="24"/>
              </w:rPr>
              <w:t>R</w:t>
            </w:r>
            <w:r w:rsidRPr="008D1F24">
              <w:rPr>
                <w:rStyle w:val="IntenseEmphasis"/>
                <w:i/>
                <w:iCs w:val="0"/>
                <w:color w:val="auto"/>
                <w:sz w:val="24"/>
                <w:szCs w:val="24"/>
              </w:rPr>
              <w:t>ound</w:t>
            </w:r>
            <w:r w:rsidR="008D1F24" w:rsidRPr="008D1F24">
              <w:rPr>
                <w:rStyle w:val="IntenseEmphasis"/>
                <w:i/>
                <w:iCs w:val="0"/>
                <w:color w:val="auto"/>
                <w:sz w:val="24"/>
                <w:szCs w:val="24"/>
              </w:rPr>
              <w:t xml:space="preserve"> </w:t>
            </w:r>
            <w:r w:rsidR="008D1F24" w:rsidRPr="008D1F24">
              <w:rPr>
                <w:rStyle w:val="IntenseEmphasis"/>
                <w:i/>
                <w:iCs w:val="0"/>
                <w:color w:val="auto"/>
              </w:rPr>
              <w:t>Discussion</w:t>
            </w:r>
          </w:p>
          <w:p w14:paraId="3E06DFE7" w14:textId="77777777" w:rsidR="009673AC" w:rsidRPr="00E36B05" w:rsidRDefault="008601AD" w:rsidP="008D1F24">
            <w:pPr>
              <w:pStyle w:val="NoSpacing"/>
              <w:numPr>
                <w:ilvl w:val="0"/>
                <w:numId w:val="17"/>
              </w:numPr>
              <w:rPr>
                <w:rStyle w:val="IntenseEmphasis"/>
                <w:rFonts w:ascii="Calibri" w:hAnsi="Calibri" w:cs="Calibri"/>
                <w:i/>
                <w:iCs w:val="0"/>
                <w:color w:val="auto"/>
                <w:sz w:val="24"/>
                <w:szCs w:val="24"/>
              </w:rPr>
            </w:pPr>
            <w:r w:rsidRPr="00E36B05">
              <w:rPr>
                <w:rStyle w:val="IntenseEmphasis"/>
                <w:rFonts w:ascii="Calibri" w:hAnsi="Calibri" w:cs="Calibri"/>
                <w:i/>
                <w:iCs w:val="0"/>
                <w:color w:val="auto"/>
                <w:sz w:val="24"/>
                <w:szCs w:val="24"/>
              </w:rPr>
              <w:t xml:space="preserve">Go through the review panel comments and </w:t>
            </w:r>
            <w:proofErr w:type="gramStart"/>
            <w:r w:rsidRPr="00E36B05">
              <w:rPr>
                <w:rStyle w:val="IntenseEmphasis"/>
                <w:rFonts w:ascii="Calibri" w:hAnsi="Calibri" w:cs="Calibri"/>
                <w:i/>
                <w:iCs w:val="0"/>
                <w:color w:val="auto"/>
                <w:sz w:val="24"/>
                <w:szCs w:val="24"/>
              </w:rPr>
              <w:t>questions</w:t>
            </w:r>
            <w:proofErr w:type="gramEnd"/>
          </w:p>
          <w:p w14:paraId="29C152D3" w14:textId="326CEDDF" w:rsidR="008D1F24" w:rsidRPr="008D1F24" w:rsidRDefault="008D1F24" w:rsidP="008D1F24">
            <w:pPr>
              <w:pStyle w:val="NoSpacing"/>
              <w:ind w:left="360"/>
              <w:rPr>
                <w:rStyle w:val="IntenseEmphasis"/>
                <w:rFonts w:ascii="Calibri" w:hAnsi="Calibri" w:cs="Calibri"/>
                <w:color w:val="auto"/>
                <w:sz w:val="24"/>
                <w:szCs w:val="24"/>
              </w:rPr>
            </w:pPr>
          </w:p>
        </w:tc>
        <w:tc>
          <w:tcPr>
            <w:tcW w:w="882" w:type="pct"/>
          </w:tcPr>
          <w:p w14:paraId="12E46D67" w14:textId="77777777" w:rsidR="00CD43C1" w:rsidRPr="005D1B8D" w:rsidRDefault="00CD43C1" w:rsidP="00CD43C1">
            <w:pPr>
              <w:pStyle w:val="NoSpacing"/>
              <w:rPr>
                <w:rStyle w:val="IntenseEmphasis"/>
                <w:rFonts w:ascii="Calibri" w:eastAsia="Calibri" w:hAnsi="Calibri" w:cs="Calibri"/>
                <w:color w:val="auto"/>
                <w:sz w:val="24"/>
                <w:szCs w:val="24"/>
              </w:rPr>
            </w:pPr>
            <w:r w:rsidRPr="005D1B8D">
              <w:rPr>
                <w:rStyle w:val="IntenseEmphasis"/>
                <w:rFonts w:ascii="Calibri" w:eastAsia="Calibri" w:hAnsi="Calibri" w:cs="Calibri"/>
                <w:color w:val="auto"/>
                <w:sz w:val="24"/>
                <w:szCs w:val="24"/>
              </w:rPr>
              <w:t>Steve Todd or Erik Steffens</w:t>
            </w:r>
          </w:p>
          <w:p w14:paraId="78933E98" w14:textId="77777777" w:rsidR="00CD43C1" w:rsidRPr="005D1B8D" w:rsidRDefault="00CD43C1" w:rsidP="0057093E">
            <w:pPr>
              <w:pStyle w:val="NoSpacing"/>
              <w:rPr>
                <w:rStyle w:val="IntenseEmphasis"/>
                <w:rFonts w:ascii="Calibri" w:eastAsia="Calibri" w:hAnsi="Calibri" w:cs="Calibri"/>
                <w:color w:val="auto"/>
                <w:sz w:val="24"/>
                <w:szCs w:val="24"/>
              </w:rPr>
            </w:pPr>
          </w:p>
        </w:tc>
      </w:tr>
      <w:tr w:rsidR="009673AC" w:rsidRPr="00382182" w14:paraId="678C553C" w14:textId="77777777" w:rsidTr="1CE51493">
        <w:trPr>
          <w:trHeight w:val="618"/>
        </w:trPr>
        <w:tc>
          <w:tcPr>
            <w:tcW w:w="365" w:type="pct"/>
          </w:tcPr>
          <w:p w14:paraId="20FF4B4D" w14:textId="440D9FC1" w:rsidR="009673AC" w:rsidRPr="00382182" w:rsidRDefault="005628D2" w:rsidP="009673AC">
            <w:pPr>
              <w:pStyle w:val="NoSpacing"/>
              <w:rPr>
                <w:rStyle w:val="IntenseEmphasis"/>
                <w:rFonts w:ascii="Calibri" w:hAnsi="Calibri" w:cs="Calibri"/>
                <w:color w:val="000000" w:themeColor="text1"/>
                <w:sz w:val="24"/>
                <w:szCs w:val="24"/>
              </w:rPr>
            </w:pPr>
            <w:r>
              <w:rPr>
                <w:rStyle w:val="IntenseEmphasis"/>
                <w:rFonts w:ascii="Calibri" w:hAnsi="Calibri" w:cs="Calibri"/>
                <w:color w:val="000000" w:themeColor="text1"/>
                <w:sz w:val="24"/>
                <w:szCs w:val="24"/>
              </w:rPr>
              <w:t>10</w:t>
            </w:r>
            <w:r w:rsidR="009673AC" w:rsidRPr="00382182">
              <w:rPr>
                <w:rStyle w:val="IntenseEmphasis"/>
                <w:rFonts w:ascii="Calibri" w:hAnsi="Calibri" w:cs="Calibri"/>
                <w:color w:val="000000" w:themeColor="text1"/>
                <w:sz w:val="24"/>
                <w:szCs w:val="24"/>
              </w:rPr>
              <w:t>:</w:t>
            </w:r>
            <w:r>
              <w:rPr>
                <w:rStyle w:val="IntenseEmphasis"/>
                <w:rFonts w:ascii="Calibri" w:hAnsi="Calibri" w:cs="Calibri"/>
                <w:color w:val="000000" w:themeColor="text1"/>
                <w:sz w:val="24"/>
                <w:szCs w:val="24"/>
              </w:rPr>
              <w:t>0</w:t>
            </w:r>
            <w:r w:rsidR="009673AC">
              <w:rPr>
                <w:rStyle w:val="IntenseEmphasis"/>
                <w:rFonts w:ascii="Calibri" w:hAnsi="Calibri" w:cs="Calibri"/>
                <w:color w:val="000000" w:themeColor="text1"/>
                <w:sz w:val="24"/>
                <w:szCs w:val="24"/>
              </w:rPr>
              <w:t>5</w:t>
            </w:r>
          </w:p>
        </w:tc>
        <w:tc>
          <w:tcPr>
            <w:tcW w:w="3753" w:type="pct"/>
          </w:tcPr>
          <w:p w14:paraId="27A08678" w14:textId="77777777" w:rsidR="009673AC" w:rsidRPr="005D1B8D" w:rsidRDefault="009673AC" w:rsidP="009673AC">
            <w:pPr>
              <w:pStyle w:val="NoSpacing"/>
              <w:rPr>
                <w:rFonts w:ascii="Calibri" w:hAnsi="Calibri" w:cs="Calibri"/>
                <w:b/>
                <w:bCs/>
                <w:iCs/>
                <w:sz w:val="24"/>
                <w:szCs w:val="24"/>
              </w:rPr>
            </w:pPr>
            <w:r w:rsidRPr="005D1B8D">
              <w:rPr>
                <w:rFonts w:ascii="Calibri" w:hAnsi="Calibri" w:cs="Calibri"/>
                <w:b/>
                <w:bCs/>
                <w:iCs/>
                <w:sz w:val="24"/>
                <w:szCs w:val="24"/>
              </w:rPr>
              <w:t xml:space="preserve">Shared Strategy for Puget Sound E. Kitsap Chapter </w:t>
            </w:r>
          </w:p>
          <w:p w14:paraId="7CF88EF4" w14:textId="545370C6" w:rsidR="009673AC" w:rsidRPr="005D1B8D" w:rsidRDefault="009673AC" w:rsidP="009673AC">
            <w:pPr>
              <w:pStyle w:val="NoSpacing"/>
              <w:rPr>
                <w:rStyle w:val="IntenseEmphasis"/>
                <w:rFonts w:ascii="Calibri" w:hAnsi="Calibri" w:cs="Calibri"/>
                <w:b/>
                <w:bCs/>
                <w:color w:val="auto"/>
                <w:sz w:val="24"/>
                <w:szCs w:val="24"/>
              </w:rPr>
            </w:pPr>
            <w:r w:rsidRPr="005D1B8D">
              <w:rPr>
                <w:rStyle w:val="IntenseEmphasis"/>
                <w:rFonts w:ascii="Calibri" w:eastAsia="Calibri" w:hAnsi="Calibri" w:cs="Calibri"/>
                <w:color w:val="auto"/>
                <w:sz w:val="24"/>
                <w:szCs w:val="24"/>
              </w:rPr>
              <w:t>Update and opportunity for discussion</w:t>
            </w:r>
          </w:p>
        </w:tc>
        <w:tc>
          <w:tcPr>
            <w:tcW w:w="882" w:type="pct"/>
          </w:tcPr>
          <w:p w14:paraId="66911981" w14:textId="7470CB01" w:rsidR="009673AC" w:rsidRPr="005D1B8D" w:rsidRDefault="009673AC" w:rsidP="009673AC">
            <w:pPr>
              <w:pStyle w:val="NoSpacing"/>
              <w:rPr>
                <w:rStyle w:val="IntenseEmphasis"/>
                <w:rFonts w:ascii="Calibri" w:eastAsia="Calibri" w:hAnsi="Calibri" w:cs="Calibri"/>
                <w:color w:val="auto"/>
                <w:sz w:val="24"/>
                <w:szCs w:val="24"/>
              </w:rPr>
            </w:pPr>
            <w:r w:rsidRPr="005D1B8D">
              <w:rPr>
                <w:rStyle w:val="IntenseEmphasis"/>
                <w:rFonts w:ascii="Calibri" w:eastAsia="Calibri" w:hAnsi="Calibri" w:cs="Calibri"/>
                <w:color w:val="auto"/>
                <w:sz w:val="24"/>
                <w:szCs w:val="24"/>
              </w:rPr>
              <w:t>Brittany Gordon</w:t>
            </w:r>
          </w:p>
        </w:tc>
      </w:tr>
      <w:tr w:rsidR="009673AC" w:rsidRPr="00382182" w14:paraId="067E4C3F" w14:textId="77777777" w:rsidTr="1CE51493">
        <w:trPr>
          <w:trHeight w:val="1041"/>
        </w:trPr>
        <w:tc>
          <w:tcPr>
            <w:tcW w:w="365" w:type="pct"/>
          </w:tcPr>
          <w:p w14:paraId="6AB1D4E8" w14:textId="008D27FA" w:rsidR="009673AC" w:rsidRPr="00382182" w:rsidRDefault="005628D2" w:rsidP="009673AC">
            <w:pPr>
              <w:pStyle w:val="NoSpacing"/>
              <w:rPr>
                <w:rStyle w:val="IntenseEmphasis"/>
                <w:rFonts w:ascii="Calibri" w:eastAsia="Calibri" w:hAnsi="Calibri" w:cs="Calibri"/>
                <w:color w:val="000000" w:themeColor="text1"/>
                <w:sz w:val="24"/>
                <w:szCs w:val="24"/>
              </w:rPr>
            </w:pPr>
            <w:r>
              <w:rPr>
                <w:rStyle w:val="IntenseEmphasis"/>
                <w:rFonts w:ascii="Calibri" w:eastAsia="Calibri" w:hAnsi="Calibri" w:cs="Calibri"/>
                <w:color w:val="000000" w:themeColor="text1"/>
                <w:sz w:val="24"/>
                <w:szCs w:val="24"/>
              </w:rPr>
              <w:t>10:1</w:t>
            </w:r>
            <w:r w:rsidR="00080264">
              <w:rPr>
                <w:rStyle w:val="IntenseEmphasis"/>
                <w:rFonts w:ascii="Calibri" w:eastAsia="Calibri" w:hAnsi="Calibri" w:cs="Calibri"/>
                <w:color w:val="000000" w:themeColor="text1"/>
                <w:sz w:val="24"/>
                <w:szCs w:val="24"/>
              </w:rPr>
              <w:t>5</w:t>
            </w:r>
          </w:p>
        </w:tc>
        <w:tc>
          <w:tcPr>
            <w:tcW w:w="3753" w:type="pct"/>
          </w:tcPr>
          <w:p w14:paraId="4C3EADB9" w14:textId="77777777" w:rsidR="009673AC" w:rsidRPr="005D1B8D" w:rsidRDefault="009673AC" w:rsidP="009673AC">
            <w:pPr>
              <w:pStyle w:val="NoSpacing"/>
              <w:rPr>
                <w:rStyle w:val="IntenseEmphasis"/>
                <w:rFonts w:ascii="Calibri" w:eastAsia="Calibri" w:hAnsi="Calibri" w:cs="Calibri"/>
                <w:b/>
                <w:bCs/>
                <w:color w:val="auto"/>
                <w:sz w:val="24"/>
                <w:szCs w:val="24"/>
              </w:rPr>
            </w:pPr>
            <w:r w:rsidRPr="005D1B8D">
              <w:rPr>
                <w:rStyle w:val="IntenseEmphasis"/>
                <w:rFonts w:ascii="Calibri" w:eastAsia="Calibri" w:hAnsi="Calibri" w:cs="Calibri"/>
                <w:b/>
                <w:bCs/>
                <w:color w:val="auto"/>
                <w:sz w:val="24"/>
                <w:szCs w:val="24"/>
              </w:rPr>
              <w:t>Standing and emerging topics</w:t>
            </w:r>
          </w:p>
          <w:p w14:paraId="313C4883" w14:textId="77BEBB50" w:rsidR="009673AC" w:rsidRPr="008D1F24" w:rsidRDefault="009673AC" w:rsidP="009673AC">
            <w:pPr>
              <w:pStyle w:val="NoSpacing"/>
              <w:numPr>
                <w:ilvl w:val="0"/>
                <w:numId w:val="20"/>
              </w:numPr>
              <w:rPr>
                <w:rStyle w:val="IntenseEmphasis"/>
                <w:rFonts w:ascii="Calibri" w:eastAsiaTheme="minorEastAsia" w:hAnsi="Calibri" w:cs="Calibri"/>
                <w:iCs w:val="0"/>
                <w:color w:val="auto"/>
                <w:sz w:val="24"/>
                <w:szCs w:val="24"/>
              </w:rPr>
            </w:pPr>
            <w:r w:rsidRPr="008D1F24">
              <w:rPr>
                <w:rStyle w:val="IntenseEmphasis"/>
                <w:rFonts w:ascii="Calibri" w:eastAsia="Calibri" w:hAnsi="Calibri" w:cs="Calibri"/>
                <w:color w:val="auto"/>
                <w:sz w:val="24"/>
                <w:szCs w:val="24"/>
              </w:rPr>
              <w:t>Letters of support requests</w:t>
            </w:r>
          </w:p>
          <w:p w14:paraId="0B6A8684" w14:textId="77777777" w:rsidR="009673AC" w:rsidRPr="008D1F24" w:rsidRDefault="009673AC" w:rsidP="00A10CAA">
            <w:pPr>
              <w:pStyle w:val="NoSpacing"/>
              <w:numPr>
                <w:ilvl w:val="0"/>
                <w:numId w:val="20"/>
              </w:numPr>
              <w:rPr>
                <w:rStyle w:val="IntenseEmphasis"/>
                <w:rFonts w:ascii="Calibri" w:eastAsiaTheme="minorEastAsia" w:hAnsi="Calibri" w:cs="Calibri"/>
                <w:iCs w:val="0"/>
                <w:color w:val="auto"/>
                <w:sz w:val="24"/>
                <w:szCs w:val="24"/>
              </w:rPr>
            </w:pPr>
            <w:r w:rsidRPr="008D1F24">
              <w:rPr>
                <w:rStyle w:val="IntenseEmphasis"/>
                <w:rFonts w:ascii="Calibri" w:eastAsia="Calibri" w:hAnsi="Calibri" w:cs="Calibri"/>
                <w:color w:val="auto"/>
                <w:sz w:val="24"/>
                <w:szCs w:val="24"/>
              </w:rPr>
              <w:t>Salmon Recovery Council report-out</w:t>
            </w:r>
          </w:p>
          <w:p w14:paraId="4F22246D" w14:textId="77777777" w:rsidR="00F73EBA" w:rsidRPr="008D1F24" w:rsidRDefault="00F73EBA" w:rsidP="00A10CAA">
            <w:pPr>
              <w:pStyle w:val="NoSpacing"/>
              <w:numPr>
                <w:ilvl w:val="0"/>
                <w:numId w:val="20"/>
              </w:numPr>
              <w:rPr>
                <w:rStyle w:val="IntenseEmphasis"/>
                <w:rFonts w:ascii="Calibri" w:eastAsiaTheme="minorEastAsia" w:hAnsi="Calibri" w:cs="Calibri"/>
                <w:iCs w:val="0"/>
                <w:color w:val="auto"/>
                <w:sz w:val="24"/>
                <w:szCs w:val="24"/>
              </w:rPr>
            </w:pPr>
            <w:r w:rsidRPr="008D1F24">
              <w:rPr>
                <w:rStyle w:val="IntenseEmphasis"/>
                <w:rFonts w:ascii="Calibri" w:hAnsi="Calibri" w:cs="Calibri"/>
                <w:color w:val="auto"/>
                <w:sz w:val="24"/>
                <w:szCs w:val="24"/>
              </w:rPr>
              <w:t>New tribal notification requirement</w:t>
            </w:r>
          </w:p>
          <w:p w14:paraId="61D56F2A" w14:textId="0D97E84E" w:rsidR="00311740" w:rsidRPr="005D1B8D" w:rsidRDefault="00311740" w:rsidP="00A10CAA">
            <w:pPr>
              <w:pStyle w:val="NoSpacing"/>
              <w:numPr>
                <w:ilvl w:val="0"/>
                <w:numId w:val="20"/>
              </w:numPr>
              <w:rPr>
                <w:rStyle w:val="IntenseEmphasis"/>
                <w:rFonts w:ascii="Calibri" w:eastAsiaTheme="minorEastAsia" w:hAnsi="Calibri" w:cs="Calibri"/>
                <w:iCs w:val="0"/>
                <w:color w:val="auto"/>
                <w:sz w:val="24"/>
                <w:szCs w:val="24"/>
              </w:rPr>
            </w:pPr>
            <w:r w:rsidRPr="008D1F24">
              <w:rPr>
                <w:rStyle w:val="IntenseEmphasis"/>
                <w:color w:val="auto"/>
              </w:rPr>
              <w:t xml:space="preserve">Updates to PPFL due </w:t>
            </w:r>
            <w:r w:rsidR="008D1F24" w:rsidRPr="008D1F24">
              <w:rPr>
                <w:rStyle w:val="IntenseEmphasis"/>
                <w:color w:val="auto"/>
              </w:rPr>
              <w:t>June 1, updates to 4-Year Workplan due mid-July</w:t>
            </w:r>
          </w:p>
        </w:tc>
        <w:tc>
          <w:tcPr>
            <w:tcW w:w="882" w:type="pct"/>
          </w:tcPr>
          <w:p w14:paraId="555BDA43" w14:textId="77777777" w:rsidR="009673AC" w:rsidRPr="005D1B8D" w:rsidRDefault="009673AC" w:rsidP="009673AC">
            <w:pPr>
              <w:pStyle w:val="NoSpacing"/>
              <w:rPr>
                <w:rStyle w:val="IntenseEmphasis"/>
                <w:rFonts w:ascii="Calibri" w:eastAsia="Calibri" w:hAnsi="Calibri" w:cs="Calibri"/>
                <w:color w:val="auto"/>
                <w:sz w:val="24"/>
                <w:szCs w:val="24"/>
              </w:rPr>
            </w:pPr>
            <w:r w:rsidRPr="005D1B8D">
              <w:rPr>
                <w:rStyle w:val="IntenseEmphasis"/>
                <w:rFonts w:ascii="Calibri" w:eastAsia="Calibri" w:hAnsi="Calibri" w:cs="Calibri"/>
                <w:color w:val="auto"/>
                <w:sz w:val="24"/>
                <w:szCs w:val="24"/>
              </w:rPr>
              <w:t>Steve Todd or Erik Steffens</w:t>
            </w:r>
          </w:p>
          <w:p w14:paraId="0B19F61A" w14:textId="654C51BD" w:rsidR="009673AC" w:rsidRPr="005D1B8D" w:rsidRDefault="009673AC" w:rsidP="009673AC">
            <w:pPr>
              <w:pStyle w:val="NoSpacing"/>
              <w:rPr>
                <w:rStyle w:val="IntenseEmphasis"/>
                <w:rFonts w:ascii="Calibri" w:eastAsia="Calibri" w:hAnsi="Calibri" w:cs="Calibri"/>
                <w:color w:val="auto"/>
                <w:sz w:val="24"/>
                <w:szCs w:val="24"/>
              </w:rPr>
            </w:pPr>
            <w:r w:rsidRPr="005D1B8D">
              <w:rPr>
                <w:rStyle w:val="IntenseEmphasis"/>
                <w:rFonts w:ascii="Calibri" w:eastAsia="Calibri" w:hAnsi="Calibri" w:cs="Calibri"/>
                <w:color w:val="auto"/>
                <w:sz w:val="24"/>
                <w:szCs w:val="24"/>
              </w:rPr>
              <w:t>Brittany Gordon</w:t>
            </w:r>
          </w:p>
          <w:p w14:paraId="4B759033" w14:textId="122CA252" w:rsidR="009673AC" w:rsidRPr="005D1B8D" w:rsidRDefault="009673AC" w:rsidP="009673AC">
            <w:pPr>
              <w:pStyle w:val="NoSpacing"/>
              <w:rPr>
                <w:rStyle w:val="IntenseEmphasis"/>
                <w:rFonts w:ascii="Calibri" w:eastAsia="Calibri" w:hAnsi="Calibri" w:cs="Calibri"/>
                <w:color w:val="auto"/>
                <w:sz w:val="24"/>
                <w:szCs w:val="24"/>
              </w:rPr>
            </w:pPr>
          </w:p>
        </w:tc>
      </w:tr>
      <w:tr w:rsidR="009673AC" w:rsidRPr="00382182" w14:paraId="6545CDDC" w14:textId="77777777" w:rsidTr="008D1F24">
        <w:trPr>
          <w:trHeight w:val="861"/>
        </w:trPr>
        <w:tc>
          <w:tcPr>
            <w:tcW w:w="365" w:type="pct"/>
          </w:tcPr>
          <w:p w14:paraId="0A9985E7" w14:textId="30629953" w:rsidR="009673AC" w:rsidRPr="00382182" w:rsidRDefault="009673AC" w:rsidP="009673AC">
            <w:pPr>
              <w:pStyle w:val="NoSpacing"/>
              <w:rPr>
                <w:rStyle w:val="IntenseEmphasis"/>
                <w:rFonts w:ascii="Calibri" w:eastAsia="Calibri" w:hAnsi="Calibri" w:cs="Calibri"/>
                <w:color w:val="000000" w:themeColor="text1"/>
                <w:sz w:val="24"/>
                <w:szCs w:val="24"/>
              </w:rPr>
            </w:pPr>
            <w:r>
              <w:rPr>
                <w:rStyle w:val="IntenseEmphasis"/>
                <w:rFonts w:ascii="Calibri" w:eastAsia="Calibri" w:hAnsi="Calibri" w:cs="Calibri"/>
                <w:color w:val="000000" w:themeColor="text1"/>
                <w:sz w:val="24"/>
                <w:szCs w:val="24"/>
              </w:rPr>
              <w:t>10:</w:t>
            </w:r>
            <w:r w:rsidR="005628D2">
              <w:rPr>
                <w:rStyle w:val="IntenseEmphasis"/>
                <w:rFonts w:ascii="Calibri" w:eastAsia="Calibri" w:hAnsi="Calibri" w:cs="Calibri"/>
                <w:color w:val="000000" w:themeColor="text1"/>
                <w:sz w:val="24"/>
                <w:szCs w:val="24"/>
              </w:rPr>
              <w:t>20</w:t>
            </w:r>
          </w:p>
        </w:tc>
        <w:tc>
          <w:tcPr>
            <w:tcW w:w="3753" w:type="pct"/>
          </w:tcPr>
          <w:p w14:paraId="25F57AD6" w14:textId="77777777" w:rsidR="009673AC" w:rsidRPr="005D1B8D" w:rsidRDefault="009673AC" w:rsidP="009673AC">
            <w:pPr>
              <w:pStyle w:val="NoSpacing"/>
              <w:rPr>
                <w:rStyle w:val="IntenseEmphasis"/>
                <w:rFonts w:ascii="Calibri" w:hAnsi="Calibri" w:cs="Calibri"/>
                <w:color w:val="auto"/>
                <w:sz w:val="24"/>
                <w:szCs w:val="24"/>
              </w:rPr>
            </w:pPr>
            <w:r w:rsidRPr="005D1B8D">
              <w:rPr>
                <w:rStyle w:val="IntenseEmphasis"/>
                <w:rFonts w:ascii="Calibri" w:hAnsi="Calibri" w:cs="Calibri"/>
                <w:b/>
                <w:bCs/>
                <w:color w:val="auto"/>
                <w:sz w:val="24"/>
                <w:szCs w:val="24"/>
              </w:rPr>
              <w:t>Optional Round Table</w:t>
            </w:r>
            <w:r w:rsidRPr="005D1B8D">
              <w:rPr>
                <w:rStyle w:val="IntenseEmphasis"/>
                <w:rFonts w:ascii="Calibri" w:hAnsi="Calibri" w:cs="Calibri"/>
                <w:color w:val="auto"/>
                <w:sz w:val="24"/>
                <w:szCs w:val="24"/>
              </w:rPr>
              <w:t xml:space="preserve"> </w:t>
            </w:r>
          </w:p>
          <w:p w14:paraId="34FF6CAF" w14:textId="71F7027B" w:rsidR="004D0955" w:rsidRPr="005D1B8D" w:rsidRDefault="004D0955" w:rsidP="008D1F24">
            <w:pPr>
              <w:pStyle w:val="NoSpacing"/>
              <w:numPr>
                <w:ilvl w:val="0"/>
                <w:numId w:val="20"/>
              </w:numPr>
              <w:rPr>
                <w:rStyle w:val="IntenseEmphasis"/>
                <w:rFonts w:ascii="Calibri" w:eastAsiaTheme="minorEastAsia" w:hAnsi="Calibri" w:cs="Calibri"/>
                <w:iCs w:val="0"/>
                <w:color w:val="auto"/>
                <w:sz w:val="24"/>
                <w:szCs w:val="24"/>
              </w:rPr>
            </w:pPr>
            <w:r w:rsidRPr="005D1B8D">
              <w:rPr>
                <w:rStyle w:val="IntenseEmphasis"/>
                <w:rFonts w:ascii="Calibri" w:eastAsia="Calibri" w:hAnsi="Calibri" w:cs="Calibri"/>
                <w:color w:val="auto"/>
                <w:sz w:val="24"/>
                <w:szCs w:val="24"/>
              </w:rPr>
              <w:t xml:space="preserve">Funding </w:t>
            </w:r>
            <w:r w:rsidR="008D1F24">
              <w:rPr>
                <w:rStyle w:val="IntenseEmphasis"/>
                <w:rFonts w:ascii="Calibri" w:eastAsia="Calibri" w:hAnsi="Calibri" w:cs="Calibri"/>
                <w:color w:val="auto"/>
                <w:sz w:val="24"/>
                <w:szCs w:val="24"/>
              </w:rPr>
              <w:t xml:space="preserve">or project updates, etc. </w:t>
            </w:r>
          </w:p>
        </w:tc>
        <w:tc>
          <w:tcPr>
            <w:tcW w:w="882" w:type="pct"/>
          </w:tcPr>
          <w:p w14:paraId="67A34B42" w14:textId="1EEFC8C3" w:rsidR="009673AC" w:rsidRPr="005D1B8D" w:rsidRDefault="009673AC" w:rsidP="009673AC">
            <w:pPr>
              <w:pStyle w:val="NoSpacing"/>
              <w:rPr>
                <w:rStyle w:val="IntenseEmphasis"/>
                <w:rFonts w:ascii="Calibri" w:eastAsia="Calibri" w:hAnsi="Calibri" w:cs="Calibri"/>
                <w:color w:val="auto"/>
                <w:sz w:val="24"/>
                <w:szCs w:val="24"/>
              </w:rPr>
            </w:pPr>
            <w:r w:rsidRPr="005D1B8D">
              <w:rPr>
                <w:rStyle w:val="IntenseEmphasis"/>
                <w:rFonts w:ascii="Calibri" w:eastAsia="Calibri" w:hAnsi="Calibri" w:cs="Calibri"/>
                <w:color w:val="auto"/>
                <w:sz w:val="24"/>
                <w:szCs w:val="24"/>
              </w:rPr>
              <w:t>All</w:t>
            </w:r>
          </w:p>
        </w:tc>
      </w:tr>
      <w:tr w:rsidR="009673AC" w:rsidRPr="00382182" w14:paraId="3254999E" w14:textId="77777777" w:rsidTr="1CE51493">
        <w:trPr>
          <w:trHeight w:val="159"/>
        </w:trPr>
        <w:tc>
          <w:tcPr>
            <w:tcW w:w="365" w:type="pct"/>
          </w:tcPr>
          <w:p w14:paraId="00A6DF0D" w14:textId="21E0DC63" w:rsidR="009673AC" w:rsidRPr="00382182" w:rsidRDefault="009673AC" w:rsidP="009673AC">
            <w:pPr>
              <w:pStyle w:val="NoSpacing"/>
              <w:rPr>
                <w:rStyle w:val="IntenseEmphasis"/>
                <w:rFonts w:ascii="Calibri" w:eastAsia="Calibri" w:hAnsi="Calibri" w:cs="Calibri"/>
                <w:color w:val="000000" w:themeColor="text1"/>
                <w:sz w:val="24"/>
                <w:szCs w:val="24"/>
              </w:rPr>
            </w:pPr>
            <w:r>
              <w:rPr>
                <w:rStyle w:val="IntenseEmphasis"/>
                <w:rFonts w:ascii="Calibri" w:eastAsia="Calibri" w:hAnsi="Calibri" w:cs="Calibri"/>
                <w:color w:val="000000" w:themeColor="text1"/>
                <w:sz w:val="24"/>
                <w:szCs w:val="24"/>
              </w:rPr>
              <w:t>10:</w:t>
            </w:r>
            <w:r w:rsidR="005628D2">
              <w:rPr>
                <w:rStyle w:val="IntenseEmphasis"/>
                <w:rFonts w:ascii="Calibri" w:eastAsia="Calibri" w:hAnsi="Calibri" w:cs="Calibri"/>
                <w:color w:val="000000" w:themeColor="text1"/>
                <w:sz w:val="24"/>
                <w:szCs w:val="24"/>
              </w:rPr>
              <w:t>30</w:t>
            </w:r>
          </w:p>
        </w:tc>
        <w:tc>
          <w:tcPr>
            <w:tcW w:w="3753" w:type="pct"/>
          </w:tcPr>
          <w:p w14:paraId="1CC79EC9" w14:textId="51360F81" w:rsidR="009673AC" w:rsidRPr="00382182" w:rsidRDefault="009673AC" w:rsidP="009673AC">
            <w:pPr>
              <w:pStyle w:val="NoSpacing"/>
              <w:rPr>
                <w:rStyle w:val="IntenseEmphasis"/>
                <w:rFonts w:ascii="Calibri" w:hAnsi="Calibri" w:cs="Calibri"/>
                <w:b/>
                <w:bCs/>
                <w:color w:val="auto"/>
                <w:sz w:val="24"/>
                <w:szCs w:val="24"/>
              </w:rPr>
            </w:pPr>
            <w:r>
              <w:rPr>
                <w:rStyle w:val="IntenseEmphasis"/>
                <w:rFonts w:ascii="Calibri" w:hAnsi="Calibri" w:cs="Calibri"/>
                <w:b/>
                <w:bCs/>
                <w:color w:val="auto"/>
                <w:sz w:val="24"/>
                <w:szCs w:val="24"/>
              </w:rPr>
              <w:t>Adjourn</w:t>
            </w:r>
          </w:p>
        </w:tc>
        <w:tc>
          <w:tcPr>
            <w:tcW w:w="882" w:type="pct"/>
          </w:tcPr>
          <w:p w14:paraId="31234D2E" w14:textId="7E1C6A03" w:rsidR="009673AC" w:rsidRPr="00382182" w:rsidRDefault="009673AC" w:rsidP="009673AC">
            <w:pPr>
              <w:pStyle w:val="NoSpacing"/>
              <w:rPr>
                <w:rStyle w:val="IntenseEmphasis"/>
                <w:rFonts w:ascii="Calibri" w:eastAsia="Calibri" w:hAnsi="Calibri" w:cs="Calibri"/>
                <w:color w:val="auto"/>
                <w:sz w:val="24"/>
                <w:szCs w:val="24"/>
              </w:rPr>
            </w:pPr>
            <w:r w:rsidRPr="00382182">
              <w:rPr>
                <w:rStyle w:val="IntenseEmphasis"/>
                <w:rFonts w:ascii="Calibri" w:eastAsia="Calibri" w:hAnsi="Calibri" w:cs="Calibri"/>
                <w:color w:val="auto"/>
                <w:sz w:val="24"/>
                <w:szCs w:val="24"/>
              </w:rPr>
              <w:t>Steve Todd or Erik Steffens</w:t>
            </w:r>
          </w:p>
        </w:tc>
      </w:tr>
    </w:tbl>
    <w:p w14:paraId="25A9E2CD" w14:textId="77777777" w:rsidR="00CD43C1" w:rsidRPr="00382182" w:rsidRDefault="00CD43C1" w:rsidP="00C26CF0">
      <w:pPr>
        <w:pStyle w:val="NoSpacing"/>
        <w:rPr>
          <w:rStyle w:val="Hyperlink"/>
          <w:rFonts w:ascii="Calibri" w:hAnsi="Calibri" w:cs="Calibri"/>
          <w:sz w:val="24"/>
          <w:szCs w:val="24"/>
        </w:rPr>
      </w:pPr>
    </w:p>
    <w:p w14:paraId="08FE627A" w14:textId="2BDFE15D" w:rsidR="00CD43C1" w:rsidRPr="00382182" w:rsidRDefault="00CD43C1" w:rsidP="00C26CF0">
      <w:pPr>
        <w:pStyle w:val="NoSpacing"/>
        <w:rPr>
          <w:rStyle w:val="Hyperlink"/>
          <w:rFonts w:ascii="Calibri" w:hAnsi="Calibri" w:cs="Calibri"/>
          <w:color w:val="auto"/>
          <w:sz w:val="24"/>
          <w:szCs w:val="24"/>
          <w:u w:val="none"/>
        </w:rPr>
      </w:pPr>
      <w:r w:rsidRPr="00382182">
        <w:rPr>
          <w:rStyle w:val="Hyperlink"/>
          <w:rFonts w:ascii="Calibri" w:hAnsi="Calibri" w:cs="Calibri"/>
          <w:color w:val="auto"/>
          <w:sz w:val="24"/>
          <w:szCs w:val="24"/>
          <w:u w:val="none"/>
        </w:rPr>
        <w:t>Upcoming Topics</w:t>
      </w:r>
      <w:r w:rsidR="00E65406">
        <w:rPr>
          <w:rStyle w:val="Hyperlink"/>
          <w:rFonts w:ascii="Calibri" w:hAnsi="Calibri" w:cs="Calibri"/>
          <w:color w:val="auto"/>
          <w:sz w:val="24"/>
          <w:szCs w:val="24"/>
          <w:u w:val="none"/>
        </w:rPr>
        <w:t>/Dates</w:t>
      </w:r>
      <w:r w:rsidRPr="00382182">
        <w:rPr>
          <w:rStyle w:val="Hyperlink"/>
          <w:rFonts w:ascii="Calibri" w:hAnsi="Calibri" w:cs="Calibri"/>
          <w:color w:val="auto"/>
          <w:sz w:val="24"/>
          <w:szCs w:val="24"/>
          <w:u w:val="none"/>
        </w:rPr>
        <w:t>:</w:t>
      </w:r>
    </w:p>
    <w:p w14:paraId="60EB195D" w14:textId="1061A8CF" w:rsidR="00CE3407" w:rsidRPr="00382182" w:rsidRDefault="00A460DE" w:rsidP="00CD43C1">
      <w:pPr>
        <w:pStyle w:val="NoSpacing"/>
        <w:numPr>
          <w:ilvl w:val="0"/>
          <w:numId w:val="20"/>
        </w:numPr>
        <w:rPr>
          <w:rStyle w:val="IntenseEmphasis"/>
          <w:rFonts w:ascii="Calibri" w:hAnsi="Calibri" w:cs="Calibri"/>
          <w:iCs w:val="0"/>
          <w:color w:val="auto"/>
          <w:sz w:val="24"/>
          <w:szCs w:val="24"/>
        </w:rPr>
      </w:pPr>
      <w:r w:rsidRPr="00382182">
        <w:rPr>
          <w:rStyle w:val="IntenseEmphasis"/>
          <w:rFonts w:ascii="Calibri" w:hAnsi="Calibri" w:cs="Calibri"/>
          <w:iCs w:val="0"/>
          <w:color w:val="auto"/>
          <w:sz w:val="24"/>
          <w:szCs w:val="24"/>
        </w:rPr>
        <w:t>Planned Project Forecast List update due</w:t>
      </w:r>
      <w:r w:rsidR="00854336" w:rsidRPr="00382182">
        <w:rPr>
          <w:rStyle w:val="IntenseEmphasis"/>
          <w:rFonts w:ascii="Calibri" w:hAnsi="Calibri" w:cs="Calibri"/>
          <w:iCs w:val="0"/>
          <w:color w:val="auto"/>
          <w:sz w:val="24"/>
          <w:szCs w:val="24"/>
        </w:rPr>
        <w:t xml:space="preserve"> June 1</w:t>
      </w:r>
      <w:r w:rsidR="00251BFB" w:rsidRPr="00382182">
        <w:rPr>
          <w:rStyle w:val="IntenseEmphasis"/>
          <w:rFonts w:ascii="Calibri" w:hAnsi="Calibri" w:cs="Calibri"/>
          <w:iCs w:val="0"/>
          <w:color w:val="auto"/>
          <w:sz w:val="24"/>
          <w:szCs w:val="24"/>
        </w:rPr>
        <w:t xml:space="preserve"> (see more information </w:t>
      </w:r>
      <w:proofErr w:type="gramStart"/>
      <w:r w:rsidR="00251BFB" w:rsidRPr="00382182">
        <w:rPr>
          <w:rStyle w:val="IntenseEmphasis"/>
          <w:rFonts w:ascii="Calibri" w:hAnsi="Calibri" w:cs="Calibri"/>
          <w:iCs w:val="0"/>
          <w:color w:val="auto"/>
          <w:sz w:val="24"/>
          <w:szCs w:val="24"/>
        </w:rPr>
        <w:t>below)</w:t>
      </w:r>
      <w:r w:rsidR="00E92E40" w:rsidRPr="00382182">
        <w:rPr>
          <w:rStyle w:val="IntenseEmphasis"/>
          <w:rFonts w:ascii="Calibri" w:hAnsi="Calibri" w:cs="Calibri"/>
          <w:iCs w:val="0"/>
          <w:color w:val="auto"/>
          <w:sz w:val="24"/>
          <w:szCs w:val="24"/>
        </w:rPr>
        <w:t>*</w:t>
      </w:r>
      <w:proofErr w:type="gramEnd"/>
    </w:p>
    <w:p w14:paraId="2A4370E9" w14:textId="4F3467D2" w:rsidR="00CD43C1" w:rsidRPr="00382182" w:rsidRDefault="00D87BCE" w:rsidP="00C26CF0">
      <w:pPr>
        <w:pStyle w:val="NoSpacing"/>
        <w:numPr>
          <w:ilvl w:val="0"/>
          <w:numId w:val="20"/>
        </w:numPr>
        <w:rPr>
          <w:rStyle w:val="IntenseEmphasis"/>
          <w:rFonts w:ascii="Calibri" w:hAnsi="Calibri" w:cs="Calibri"/>
          <w:iCs w:val="0"/>
          <w:color w:val="auto"/>
          <w:sz w:val="24"/>
          <w:szCs w:val="24"/>
        </w:rPr>
      </w:pPr>
      <w:r w:rsidRPr="00382182">
        <w:rPr>
          <w:rStyle w:val="IntenseEmphasis"/>
          <w:rFonts w:ascii="Calibri" w:hAnsi="Calibri" w:cs="Calibri"/>
          <w:color w:val="auto"/>
          <w:sz w:val="24"/>
          <w:szCs w:val="24"/>
        </w:rPr>
        <w:t>4</w:t>
      </w:r>
      <w:r w:rsidR="00CD43C1" w:rsidRPr="00382182">
        <w:rPr>
          <w:rStyle w:val="IntenseEmphasis"/>
          <w:rFonts w:ascii="Calibri" w:hAnsi="Calibri" w:cs="Calibri"/>
          <w:color w:val="auto"/>
          <w:sz w:val="24"/>
          <w:szCs w:val="24"/>
        </w:rPr>
        <w:t>-year Workplan update due</w:t>
      </w:r>
      <w:r w:rsidR="00251BFB" w:rsidRPr="00382182">
        <w:rPr>
          <w:rStyle w:val="IntenseEmphasis"/>
          <w:rFonts w:ascii="Calibri" w:hAnsi="Calibri" w:cs="Calibri"/>
          <w:color w:val="auto"/>
          <w:sz w:val="24"/>
          <w:szCs w:val="24"/>
        </w:rPr>
        <w:t xml:space="preserve"> Mid-July </w:t>
      </w:r>
      <w:r w:rsidR="00251BFB" w:rsidRPr="00382182">
        <w:rPr>
          <w:rStyle w:val="IntenseEmphasis"/>
          <w:rFonts w:ascii="Calibri" w:hAnsi="Calibri" w:cs="Calibri"/>
          <w:iCs w:val="0"/>
          <w:color w:val="auto"/>
          <w:sz w:val="24"/>
          <w:szCs w:val="24"/>
        </w:rPr>
        <w:t xml:space="preserve">(see more information </w:t>
      </w:r>
      <w:proofErr w:type="gramStart"/>
      <w:r w:rsidR="00251BFB" w:rsidRPr="00382182">
        <w:rPr>
          <w:rStyle w:val="IntenseEmphasis"/>
          <w:rFonts w:ascii="Calibri" w:hAnsi="Calibri" w:cs="Calibri"/>
          <w:iCs w:val="0"/>
          <w:color w:val="auto"/>
          <w:sz w:val="24"/>
          <w:szCs w:val="24"/>
        </w:rPr>
        <w:t>below)</w:t>
      </w:r>
      <w:r w:rsidR="00E92E40" w:rsidRPr="00382182">
        <w:rPr>
          <w:rStyle w:val="IntenseEmphasis"/>
          <w:rFonts w:ascii="Calibri" w:hAnsi="Calibri" w:cs="Calibri"/>
          <w:iCs w:val="0"/>
          <w:color w:val="auto"/>
          <w:sz w:val="24"/>
          <w:szCs w:val="24"/>
        </w:rPr>
        <w:t>*</w:t>
      </w:r>
      <w:proofErr w:type="gramEnd"/>
    </w:p>
    <w:p w14:paraId="68CC7A29" w14:textId="77777777" w:rsidR="000B19AB" w:rsidRDefault="000B19AB" w:rsidP="002D7028">
      <w:pPr>
        <w:rPr>
          <w:b/>
          <w:bCs/>
          <w:sz w:val="24"/>
          <w:szCs w:val="24"/>
        </w:rPr>
      </w:pPr>
    </w:p>
    <w:p w14:paraId="7CE1B2C0" w14:textId="7ABABC08" w:rsidR="002D7028" w:rsidRPr="002D7028" w:rsidRDefault="002D7028" w:rsidP="002D7028">
      <w:pPr>
        <w:rPr>
          <w:sz w:val="24"/>
          <w:szCs w:val="24"/>
        </w:rPr>
      </w:pPr>
      <w:r w:rsidRPr="002D7028">
        <w:rPr>
          <w:b/>
          <w:bCs/>
          <w:sz w:val="24"/>
          <w:szCs w:val="24"/>
        </w:rPr>
        <w:t>WSPER Lead Entity 2024 Salmon Habitat Project Grant Round Schedule</w:t>
      </w:r>
    </w:p>
    <w:p w14:paraId="7BDFF861" w14:textId="77777777" w:rsidR="009A3382" w:rsidRDefault="009A3382" w:rsidP="0082565C">
      <w:pPr>
        <w:pStyle w:val="NormalWeb"/>
        <w:spacing w:before="0" w:beforeAutospacing="0" w:after="0" w:afterAutospacing="0"/>
        <w:rPr>
          <w:rStyle w:val="Strong"/>
          <w:rFonts w:ascii="Calibri" w:hAnsi="Calibri" w:cs="Calibri"/>
          <w:color w:val="0E101A"/>
        </w:rPr>
      </w:pPr>
    </w:p>
    <w:tbl>
      <w:tblPr>
        <w:tblStyle w:val="TableGrid"/>
        <w:tblW w:w="10075" w:type="dxa"/>
        <w:tblLook w:val="04A0" w:firstRow="1" w:lastRow="0" w:firstColumn="1" w:lastColumn="0" w:noHBand="0" w:noVBand="1"/>
      </w:tblPr>
      <w:tblGrid>
        <w:gridCol w:w="1760"/>
        <w:gridCol w:w="8315"/>
      </w:tblGrid>
      <w:tr w:rsidR="00657643" w:rsidRPr="00657643" w14:paraId="3C7D9F53" w14:textId="77777777">
        <w:trPr>
          <w:trHeight w:val="432"/>
        </w:trPr>
        <w:tc>
          <w:tcPr>
            <w:tcW w:w="1511" w:type="dxa"/>
            <w:shd w:val="clear" w:color="auto" w:fill="D5DCE4" w:themeFill="text2" w:themeFillTint="33"/>
            <w:vAlign w:val="center"/>
          </w:tcPr>
          <w:p w14:paraId="04EE5B35" w14:textId="77777777" w:rsidR="00657643" w:rsidRPr="00657643" w:rsidRDefault="00657643" w:rsidP="00657643">
            <w:pPr>
              <w:rPr>
                <w:rFonts w:asciiTheme="minorHAnsi" w:hAnsiTheme="minorHAnsi" w:cstheme="minorBidi"/>
                <w:b/>
                <w:bCs/>
              </w:rPr>
            </w:pPr>
            <w:r w:rsidRPr="00657643">
              <w:rPr>
                <w:rFonts w:asciiTheme="minorHAnsi" w:hAnsiTheme="minorHAnsi" w:cstheme="minorBidi"/>
                <w:b/>
                <w:bCs/>
              </w:rPr>
              <w:t>Date</w:t>
            </w:r>
          </w:p>
        </w:tc>
        <w:tc>
          <w:tcPr>
            <w:tcW w:w="7137" w:type="dxa"/>
            <w:shd w:val="clear" w:color="auto" w:fill="D5DCE4" w:themeFill="text2" w:themeFillTint="33"/>
            <w:vAlign w:val="center"/>
          </w:tcPr>
          <w:p w14:paraId="472DA0C6" w14:textId="77777777" w:rsidR="00657643" w:rsidRPr="00657643" w:rsidRDefault="00657643" w:rsidP="00657643">
            <w:pPr>
              <w:rPr>
                <w:rFonts w:asciiTheme="minorHAnsi" w:hAnsiTheme="minorHAnsi" w:cstheme="minorBidi"/>
                <w:b/>
                <w:bCs/>
              </w:rPr>
            </w:pPr>
            <w:r w:rsidRPr="00657643">
              <w:rPr>
                <w:rFonts w:asciiTheme="minorHAnsi" w:hAnsiTheme="minorHAnsi" w:cstheme="minorBidi"/>
                <w:b/>
                <w:bCs/>
              </w:rPr>
              <w:t>Description</w:t>
            </w:r>
          </w:p>
        </w:tc>
      </w:tr>
      <w:tr w:rsidR="00657643" w:rsidRPr="00657643" w14:paraId="6FDF6F02" w14:textId="77777777">
        <w:trPr>
          <w:trHeight w:val="288"/>
        </w:trPr>
        <w:tc>
          <w:tcPr>
            <w:tcW w:w="1511" w:type="dxa"/>
            <w:vAlign w:val="center"/>
          </w:tcPr>
          <w:p w14:paraId="3A56135C"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October 3</w:t>
            </w:r>
          </w:p>
        </w:tc>
        <w:tc>
          <w:tcPr>
            <w:tcW w:w="7137" w:type="dxa"/>
            <w:vAlign w:val="center"/>
          </w:tcPr>
          <w:p w14:paraId="133192F5"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Call for projects, scoring criteria, &amp; Letter of Intent are distributed</w:t>
            </w:r>
          </w:p>
        </w:tc>
      </w:tr>
      <w:tr w:rsidR="00657643" w:rsidRPr="00657643" w14:paraId="6D2B9B12" w14:textId="77777777">
        <w:trPr>
          <w:trHeight w:val="288"/>
        </w:trPr>
        <w:tc>
          <w:tcPr>
            <w:tcW w:w="1511" w:type="dxa"/>
            <w:vAlign w:val="center"/>
          </w:tcPr>
          <w:p w14:paraId="69B28DCB"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November 28</w:t>
            </w:r>
          </w:p>
        </w:tc>
        <w:tc>
          <w:tcPr>
            <w:tcW w:w="7137" w:type="dxa"/>
            <w:vAlign w:val="center"/>
          </w:tcPr>
          <w:p w14:paraId="01F69E82"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Discuss projects, letter of intent, call for projects as needed</w:t>
            </w:r>
          </w:p>
        </w:tc>
      </w:tr>
      <w:tr w:rsidR="00657643" w:rsidRPr="00657643" w14:paraId="2058DCA6" w14:textId="77777777">
        <w:trPr>
          <w:trHeight w:val="288"/>
        </w:trPr>
        <w:tc>
          <w:tcPr>
            <w:tcW w:w="1511" w:type="dxa"/>
            <w:vAlign w:val="center"/>
          </w:tcPr>
          <w:p w14:paraId="3CE8E413"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January 3</w:t>
            </w:r>
          </w:p>
        </w:tc>
        <w:tc>
          <w:tcPr>
            <w:tcW w:w="7137" w:type="dxa"/>
            <w:vAlign w:val="center"/>
          </w:tcPr>
          <w:p w14:paraId="4D8271E9"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Letter of intent due</w:t>
            </w:r>
          </w:p>
        </w:tc>
      </w:tr>
      <w:tr w:rsidR="00657643" w:rsidRPr="00657643" w14:paraId="4030E13C" w14:textId="77777777">
        <w:trPr>
          <w:trHeight w:val="288"/>
        </w:trPr>
        <w:tc>
          <w:tcPr>
            <w:tcW w:w="1511" w:type="dxa"/>
            <w:vAlign w:val="center"/>
          </w:tcPr>
          <w:p w14:paraId="0C15A074"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January 9</w:t>
            </w:r>
          </w:p>
        </w:tc>
        <w:tc>
          <w:tcPr>
            <w:tcW w:w="7137" w:type="dxa"/>
            <w:vAlign w:val="center"/>
          </w:tcPr>
          <w:p w14:paraId="34B934F1"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Sponsors present their projects and get feedback</w:t>
            </w:r>
          </w:p>
        </w:tc>
      </w:tr>
      <w:tr w:rsidR="00657643" w:rsidRPr="00657643" w14:paraId="4734145E" w14:textId="77777777">
        <w:trPr>
          <w:trHeight w:val="288"/>
        </w:trPr>
        <w:tc>
          <w:tcPr>
            <w:tcW w:w="1511" w:type="dxa"/>
            <w:vAlign w:val="center"/>
          </w:tcPr>
          <w:p w14:paraId="2E3D92EA"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Feb 21</w:t>
            </w:r>
          </w:p>
        </w:tc>
        <w:tc>
          <w:tcPr>
            <w:tcW w:w="7137" w:type="dxa"/>
            <w:vAlign w:val="center"/>
          </w:tcPr>
          <w:p w14:paraId="0B39E5DD"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Preliminary project applications due in PRISM (do not hit submit)</w:t>
            </w:r>
          </w:p>
        </w:tc>
      </w:tr>
      <w:tr w:rsidR="00657643" w:rsidRPr="00657643" w14:paraId="4E20410F" w14:textId="77777777">
        <w:trPr>
          <w:trHeight w:val="288"/>
        </w:trPr>
        <w:tc>
          <w:tcPr>
            <w:tcW w:w="1511" w:type="dxa"/>
            <w:vAlign w:val="center"/>
          </w:tcPr>
          <w:p w14:paraId="33FE461F"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Jan 30 – Early March</w:t>
            </w:r>
          </w:p>
        </w:tc>
        <w:tc>
          <w:tcPr>
            <w:tcW w:w="7137" w:type="dxa"/>
            <w:vAlign w:val="center"/>
          </w:tcPr>
          <w:p w14:paraId="3CD4E349"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Application technical review period</w:t>
            </w:r>
          </w:p>
        </w:tc>
      </w:tr>
      <w:tr w:rsidR="00657643" w:rsidRPr="00657643" w14:paraId="31812196" w14:textId="77777777">
        <w:trPr>
          <w:trHeight w:val="288"/>
        </w:trPr>
        <w:tc>
          <w:tcPr>
            <w:tcW w:w="1511" w:type="dxa"/>
            <w:vAlign w:val="center"/>
          </w:tcPr>
          <w:p w14:paraId="466CB89C"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March 12 &amp; 13</w:t>
            </w:r>
          </w:p>
        </w:tc>
        <w:tc>
          <w:tcPr>
            <w:tcW w:w="7137" w:type="dxa"/>
            <w:vAlign w:val="center"/>
          </w:tcPr>
          <w:p w14:paraId="53F3228B" w14:textId="77777777" w:rsidR="00657643" w:rsidRPr="00657643" w:rsidRDefault="00657643" w:rsidP="00657643">
            <w:pPr>
              <w:rPr>
                <w:rFonts w:eastAsia="Calibri"/>
              </w:rPr>
            </w:pPr>
            <w:r w:rsidRPr="00657643">
              <w:rPr>
                <w:rFonts w:asciiTheme="minorHAnsi" w:hAnsiTheme="minorHAnsi" w:cstheme="minorBidi"/>
              </w:rPr>
              <w:t>Site visit w/SRFB review panel</w:t>
            </w:r>
          </w:p>
        </w:tc>
      </w:tr>
      <w:tr w:rsidR="00657643" w:rsidRPr="00657643" w14:paraId="5A8D299C" w14:textId="77777777">
        <w:trPr>
          <w:trHeight w:val="288"/>
        </w:trPr>
        <w:tc>
          <w:tcPr>
            <w:tcW w:w="1511" w:type="dxa"/>
            <w:vAlign w:val="center"/>
          </w:tcPr>
          <w:p w14:paraId="41F25155"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March 28</w:t>
            </w:r>
          </w:p>
        </w:tc>
        <w:tc>
          <w:tcPr>
            <w:tcW w:w="7137" w:type="dxa"/>
            <w:vAlign w:val="center"/>
          </w:tcPr>
          <w:p w14:paraId="0826FB8E"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SRFB Review Panel comment form released identifying projects as “Clear,” “Conditioned,” “Needs More Information,” or “Project of Concern.” Monitoring Panel will provide comments for monitoring projects.</w:t>
            </w:r>
          </w:p>
        </w:tc>
      </w:tr>
      <w:tr w:rsidR="00657643" w:rsidRPr="00657643" w14:paraId="3B31ACC6" w14:textId="77777777" w:rsidTr="00CE75A3">
        <w:trPr>
          <w:trHeight w:val="288"/>
        </w:trPr>
        <w:tc>
          <w:tcPr>
            <w:tcW w:w="1511" w:type="dxa"/>
            <w:shd w:val="clear" w:color="auto" w:fill="E2EFD9" w:themeFill="accent6" w:themeFillTint="33"/>
            <w:vAlign w:val="center"/>
          </w:tcPr>
          <w:p w14:paraId="74823A42" w14:textId="14DBE217" w:rsidR="00657643" w:rsidRPr="00657643" w:rsidRDefault="00657643" w:rsidP="00657643">
            <w:pPr>
              <w:rPr>
                <w:rFonts w:asciiTheme="minorHAnsi" w:hAnsiTheme="minorHAnsi" w:cstheme="minorBidi"/>
              </w:rPr>
            </w:pPr>
            <w:r w:rsidRPr="00657643">
              <w:rPr>
                <w:rFonts w:asciiTheme="minorHAnsi" w:hAnsiTheme="minorHAnsi" w:cstheme="minorBidi"/>
              </w:rPr>
              <w:t>April 8</w:t>
            </w:r>
          </w:p>
        </w:tc>
        <w:tc>
          <w:tcPr>
            <w:tcW w:w="7137" w:type="dxa"/>
            <w:shd w:val="clear" w:color="auto" w:fill="E2EFD9" w:themeFill="accent6" w:themeFillTint="33"/>
            <w:vAlign w:val="center"/>
          </w:tcPr>
          <w:p w14:paraId="4301E818"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 xml:space="preserve">1-hr call w/SRFB Panel for project sponsors to discuss “Need More Information,” “Project of Concern,” or “Conditioned” projects </w:t>
            </w:r>
          </w:p>
        </w:tc>
      </w:tr>
      <w:tr w:rsidR="00657643" w:rsidRPr="00657643" w14:paraId="70E8F328" w14:textId="77777777" w:rsidTr="00CE75A3">
        <w:trPr>
          <w:trHeight w:val="288"/>
        </w:trPr>
        <w:tc>
          <w:tcPr>
            <w:tcW w:w="1511" w:type="dxa"/>
            <w:shd w:val="clear" w:color="auto" w:fill="E2EFD9" w:themeFill="accent6" w:themeFillTint="33"/>
            <w:vAlign w:val="center"/>
          </w:tcPr>
          <w:p w14:paraId="7BBDE96A"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April 17</w:t>
            </w:r>
          </w:p>
        </w:tc>
        <w:tc>
          <w:tcPr>
            <w:tcW w:w="7137" w:type="dxa"/>
            <w:shd w:val="clear" w:color="auto" w:fill="E2EFD9" w:themeFill="accent6" w:themeFillTint="33"/>
            <w:vAlign w:val="center"/>
          </w:tcPr>
          <w:p w14:paraId="3FB07E45"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Sponsors submit final responses to Review Panel comments</w:t>
            </w:r>
          </w:p>
        </w:tc>
      </w:tr>
      <w:tr w:rsidR="00657643" w:rsidRPr="00657643" w14:paraId="47EFA3FE" w14:textId="77777777" w:rsidTr="00CE75A3">
        <w:trPr>
          <w:trHeight w:val="288"/>
        </w:trPr>
        <w:tc>
          <w:tcPr>
            <w:tcW w:w="1511" w:type="dxa"/>
            <w:shd w:val="clear" w:color="auto" w:fill="E2EFD9" w:themeFill="accent6" w:themeFillTint="33"/>
            <w:vAlign w:val="center"/>
          </w:tcPr>
          <w:p w14:paraId="33C53A6C"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May 7</w:t>
            </w:r>
          </w:p>
        </w:tc>
        <w:tc>
          <w:tcPr>
            <w:tcW w:w="7137" w:type="dxa"/>
            <w:shd w:val="clear" w:color="auto" w:fill="E2EFD9" w:themeFill="accent6" w:themeFillTint="33"/>
            <w:vAlign w:val="center"/>
          </w:tcPr>
          <w:p w14:paraId="305F0280"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TAG submits scores to WSPER Coordinator for processing</w:t>
            </w:r>
          </w:p>
        </w:tc>
      </w:tr>
      <w:tr w:rsidR="00657643" w:rsidRPr="00657643" w14:paraId="17AA1D2F" w14:textId="77777777" w:rsidTr="00CE75A3">
        <w:trPr>
          <w:trHeight w:val="288"/>
        </w:trPr>
        <w:tc>
          <w:tcPr>
            <w:tcW w:w="1511" w:type="dxa"/>
            <w:shd w:val="clear" w:color="auto" w:fill="E2EFD9" w:themeFill="accent6" w:themeFillTint="33"/>
            <w:vAlign w:val="center"/>
          </w:tcPr>
          <w:p w14:paraId="4F7329A7"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May 14</w:t>
            </w:r>
          </w:p>
        </w:tc>
        <w:tc>
          <w:tcPr>
            <w:tcW w:w="7137" w:type="dxa"/>
            <w:shd w:val="clear" w:color="auto" w:fill="E2EFD9" w:themeFill="accent6" w:themeFillTint="33"/>
            <w:vAlign w:val="center"/>
          </w:tcPr>
          <w:p w14:paraId="1011D878"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TAG meeting: discuss scores and produce ranked list</w:t>
            </w:r>
          </w:p>
        </w:tc>
      </w:tr>
      <w:tr w:rsidR="00657643" w:rsidRPr="00657643" w14:paraId="1382B444" w14:textId="77777777">
        <w:trPr>
          <w:trHeight w:val="288"/>
        </w:trPr>
        <w:tc>
          <w:tcPr>
            <w:tcW w:w="1511" w:type="dxa"/>
            <w:shd w:val="clear" w:color="auto" w:fill="auto"/>
            <w:vAlign w:val="center"/>
          </w:tcPr>
          <w:p w14:paraId="742E4047"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May 28</w:t>
            </w:r>
          </w:p>
        </w:tc>
        <w:tc>
          <w:tcPr>
            <w:tcW w:w="7137" w:type="dxa"/>
            <w:shd w:val="clear" w:color="auto" w:fill="auto"/>
            <w:vAlign w:val="center"/>
          </w:tcPr>
          <w:p w14:paraId="2D64EA71" w14:textId="77777777" w:rsidR="00657643" w:rsidRPr="00657643" w:rsidRDefault="00657643" w:rsidP="00657643">
            <w:pPr>
              <w:rPr>
                <w:rFonts w:asciiTheme="minorHAnsi" w:hAnsiTheme="minorHAnsi" w:cstheme="minorBidi"/>
                <w:color w:val="000000" w:themeColor="text1"/>
              </w:rPr>
            </w:pPr>
            <w:r w:rsidRPr="00657643">
              <w:rPr>
                <w:rFonts w:asciiTheme="minorHAnsi" w:hAnsiTheme="minorHAnsi" w:cstheme="minorBidi"/>
                <w:color w:val="000000" w:themeColor="text1"/>
              </w:rPr>
              <w:t>WG meeting: TAG chair provides recommendations and requests feedback and approval</w:t>
            </w:r>
          </w:p>
        </w:tc>
      </w:tr>
      <w:tr w:rsidR="00657643" w:rsidRPr="00657643" w14:paraId="6C22B4D1" w14:textId="77777777">
        <w:trPr>
          <w:trHeight w:val="288"/>
        </w:trPr>
        <w:tc>
          <w:tcPr>
            <w:tcW w:w="1511" w:type="dxa"/>
            <w:shd w:val="clear" w:color="auto" w:fill="auto"/>
            <w:vAlign w:val="center"/>
          </w:tcPr>
          <w:p w14:paraId="184A458F"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June TBD</w:t>
            </w:r>
          </w:p>
        </w:tc>
        <w:tc>
          <w:tcPr>
            <w:tcW w:w="7137" w:type="dxa"/>
            <w:shd w:val="clear" w:color="auto" w:fill="auto"/>
            <w:vAlign w:val="center"/>
          </w:tcPr>
          <w:p w14:paraId="745B42E8" w14:textId="77777777" w:rsidR="00657643" w:rsidRPr="00657643" w:rsidRDefault="00657643" w:rsidP="00657643">
            <w:pPr>
              <w:rPr>
                <w:rFonts w:asciiTheme="minorHAnsi" w:hAnsiTheme="minorHAnsi" w:cstheme="minorBidi"/>
                <w:color w:val="000000" w:themeColor="text1"/>
              </w:rPr>
            </w:pPr>
            <w:r w:rsidRPr="00657643">
              <w:rPr>
                <w:rFonts w:asciiTheme="minorHAnsi" w:hAnsiTheme="minorHAnsi" w:cstheme="minorBidi"/>
                <w:color w:val="000000" w:themeColor="text1"/>
              </w:rPr>
              <w:t>EC meeting: WG chair provides recommendation and requests feedback and approval</w:t>
            </w:r>
          </w:p>
        </w:tc>
      </w:tr>
      <w:tr w:rsidR="00657643" w:rsidRPr="00657643" w14:paraId="1AFB1D85" w14:textId="77777777">
        <w:trPr>
          <w:trHeight w:val="288"/>
        </w:trPr>
        <w:tc>
          <w:tcPr>
            <w:tcW w:w="1511" w:type="dxa"/>
            <w:vAlign w:val="center"/>
          </w:tcPr>
          <w:p w14:paraId="0A7F9D8E"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 xml:space="preserve">June 21 </w:t>
            </w:r>
          </w:p>
        </w:tc>
        <w:tc>
          <w:tcPr>
            <w:tcW w:w="7137" w:type="dxa"/>
            <w:vAlign w:val="center"/>
          </w:tcPr>
          <w:p w14:paraId="5CCC0C27"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 xml:space="preserve">Final applications due in PRISM </w:t>
            </w:r>
          </w:p>
        </w:tc>
      </w:tr>
      <w:tr w:rsidR="00657643" w:rsidRPr="00657643" w14:paraId="4E60EB9C" w14:textId="77777777">
        <w:trPr>
          <w:trHeight w:val="288"/>
        </w:trPr>
        <w:tc>
          <w:tcPr>
            <w:tcW w:w="1511" w:type="dxa"/>
            <w:vAlign w:val="center"/>
          </w:tcPr>
          <w:p w14:paraId="2EA839A1"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July 26</w:t>
            </w:r>
          </w:p>
        </w:tc>
        <w:tc>
          <w:tcPr>
            <w:tcW w:w="7137" w:type="dxa"/>
            <w:vAlign w:val="center"/>
          </w:tcPr>
          <w:p w14:paraId="06B7A5D1" w14:textId="77777777" w:rsidR="00657643" w:rsidRPr="00657643" w:rsidRDefault="00657643" w:rsidP="00657643">
            <w:pPr>
              <w:rPr>
                <w:rFonts w:asciiTheme="minorHAnsi" w:hAnsiTheme="minorHAnsi" w:cstheme="minorBidi"/>
                <w:color w:val="000000" w:themeColor="text1"/>
              </w:rPr>
            </w:pPr>
            <w:r w:rsidRPr="00657643">
              <w:rPr>
                <w:rFonts w:asciiTheme="minorHAnsi" w:hAnsiTheme="minorHAnsi" w:cstheme="minorBidi"/>
                <w:color w:val="000000" w:themeColor="text1"/>
              </w:rPr>
              <w:t>Review Panel comments distribute to sponsors</w:t>
            </w:r>
          </w:p>
        </w:tc>
      </w:tr>
      <w:tr w:rsidR="00657643" w:rsidRPr="00657643" w14:paraId="2E8A667D" w14:textId="77777777">
        <w:trPr>
          <w:trHeight w:val="288"/>
        </w:trPr>
        <w:tc>
          <w:tcPr>
            <w:tcW w:w="1511" w:type="dxa"/>
            <w:vAlign w:val="center"/>
          </w:tcPr>
          <w:p w14:paraId="773BB1B6"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August 12</w:t>
            </w:r>
          </w:p>
        </w:tc>
        <w:tc>
          <w:tcPr>
            <w:tcW w:w="7137" w:type="dxa"/>
            <w:vAlign w:val="center"/>
          </w:tcPr>
          <w:p w14:paraId="481D7E7D"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Applications with conditioned projects must accept conditions or withdraw project</w:t>
            </w:r>
          </w:p>
        </w:tc>
      </w:tr>
      <w:tr w:rsidR="00657643" w:rsidRPr="00657643" w14:paraId="7AA20243" w14:textId="77777777">
        <w:trPr>
          <w:trHeight w:val="288"/>
        </w:trPr>
        <w:tc>
          <w:tcPr>
            <w:tcW w:w="1511" w:type="dxa"/>
            <w:vAlign w:val="center"/>
          </w:tcPr>
          <w:p w14:paraId="0E8AA487"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August 13</w:t>
            </w:r>
          </w:p>
        </w:tc>
        <w:tc>
          <w:tcPr>
            <w:tcW w:w="7137" w:type="dxa"/>
            <w:vAlign w:val="center"/>
          </w:tcPr>
          <w:p w14:paraId="77D67DB8"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 xml:space="preserve">Coordinator submits ranked list </w:t>
            </w:r>
          </w:p>
        </w:tc>
      </w:tr>
      <w:tr w:rsidR="00657643" w:rsidRPr="00657643" w14:paraId="04723C52" w14:textId="77777777">
        <w:trPr>
          <w:trHeight w:val="288"/>
        </w:trPr>
        <w:tc>
          <w:tcPr>
            <w:tcW w:w="1511" w:type="dxa"/>
            <w:vAlign w:val="center"/>
          </w:tcPr>
          <w:p w14:paraId="343DBF73"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Sept 24-25</w:t>
            </w:r>
          </w:p>
        </w:tc>
        <w:tc>
          <w:tcPr>
            <w:tcW w:w="7137" w:type="dxa"/>
            <w:vAlign w:val="center"/>
          </w:tcPr>
          <w:p w14:paraId="3FE6630A"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Salmon Recovery Funding Board awards grants</w:t>
            </w:r>
          </w:p>
        </w:tc>
      </w:tr>
    </w:tbl>
    <w:p w14:paraId="2D07B903" w14:textId="77777777" w:rsidR="009A3382" w:rsidRDefault="009A3382" w:rsidP="0082565C">
      <w:pPr>
        <w:pStyle w:val="NormalWeb"/>
        <w:spacing w:before="0" w:beforeAutospacing="0" w:after="0" w:afterAutospacing="0"/>
        <w:rPr>
          <w:rStyle w:val="Strong"/>
          <w:rFonts w:ascii="Calibri" w:hAnsi="Calibri" w:cs="Calibri"/>
          <w:color w:val="0E101A"/>
        </w:rPr>
      </w:pPr>
    </w:p>
    <w:p w14:paraId="1EA83287" w14:textId="77777777" w:rsidR="002D7028" w:rsidRDefault="002D7028" w:rsidP="0082565C">
      <w:pPr>
        <w:pStyle w:val="NormalWeb"/>
        <w:spacing w:before="0" w:beforeAutospacing="0" w:after="0" w:afterAutospacing="0"/>
        <w:rPr>
          <w:rStyle w:val="Strong"/>
          <w:rFonts w:ascii="Calibri" w:hAnsi="Calibri" w:cs="Calibri"/>
          <w:color w:val="0E101A"/>
        </w:rPr>
      </w:pPr>
    </w:p>
    <w:p w14:paraId="426690A7" w14:textId="44B9957A" w:rsidR="0082565C" w:rsidRPr="0082565C" w:rsidRDefault="00E92E40" w:rsidP="0082565C">
      <w:pPr>
        <w:pStyle w:val="NormalWeb"/>
        <w:spacing w:before="0" w:beforeAutospacing="0" w:after="0" w:afterAutospacing="0"/>
        <w:rPr>
          <w:rFonts w:ascii="Calibri" w:hAnsi="Calibri" w:cs="Calibri"/>
          <w:color w:val="0E101A"/>
        </w:rPr>
      </w:pPr>
      <w:r>
        <w:rPr>
          <w:rStyle w:val="Strong"/>
          <w:rFonts w:ascii="Calibri" w:hAnsi="Calibri" w:cs="Calibri"/>
          <w:color w:val="0E101A"/>
        </w:rPr>
        <w:t>*</w:t>
      </w:r>
      <w:r w:rsidR="0082565C" w:rsidRPr="0082565C">
        <w:rPr>
          <w:rStyle w:val="Strong"/>
          <w:rFonts w:ascii="Calibri" w:hAnsi="Calibri" w:cs="Calibri"/>
          <w:color w:val="0E101A"/>
        </w:rPr>
        <w:t>What is the Planned Project Forecast List?</w:t>
      </w:r>
    </w:p>
    <w:p w14:paraId="73C82DCF" w14:textId="6C8B6F4C"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xml:space="preserve">The Planned Project Forecast List improves communication and transparency with the legislature and the Office of Financial Management </w:t>
      </w:r>
      <w:r w:rsidR="003112B8">
        <w:rPr>
          <w:rFonts w:ascii="Calibri" w:hAnsi="Calibri" w:cs="Calibri"/>
          <w:color w:val="0E101A"/>
        </w:rPr>
        <w:t xml:space="preserve">and </w:t>
      </w:r>
      <w:r w:rsidRPr="0082565C">
        <w:rPr>
          <w:rFonts w:ascii="Calibri" w:hAnsi="Calibri" w:cs="Calibri"/>
          <w:color w:val="0E101A"/>
        </w:rPr>
        <w:t>helps increase the legislature's support and funding for salmon recovery. The list is presented to legislators as "planned" projects, with the understanding that not all projects will move forward for funding. </w:t>
      </w:r>
    </w:p>
    <w:p w14:paraId="6192418D"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42E9B908"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The Washington State Recreation and Conservation Office (RCO) requires this list from all 26 lead entities every two years. This list is just a section of the 4-year work plan for</w:t>
      </w:r>
    </w:p>
    <w:p w14:paraId="1B6C3695" w14:textId="1456A4E3"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Puget Sound Lead entities.</w:t>
      </w:r>
      <w:r w:rsidR="00922A60">
        <w:rPr>
          <w:rFonts w:ascii="Calibri" w:hAnsi="Calibri" w:cs="Calibri"/>
          <w:color w:val="0E101A"/>
        </w:rPr>
        <w:t xml:space="preserve"> This list is due June 1. </w:t>
      </w:r>
    </w:p>
    <w:p w14:paraId="2176C155"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63E38D21" w14:textId="2CA28891" w:rsidR="0082565C" w:rsidRPr="0082565C" w:rsidRDefault="0082565C" w:rsidP="0082565C">
      <w:pPr>
        <w:pStyle w:val="NormalWeb"/>
        <w:spacing w:before="0" w:beforeAutospacing="0" w:after="0" w:afterAutospacing="0"/>
        <w:rPr>
          <w:rFonts w:ascii="Calibri" w:hAnsi="Calibri" w:cs="Calibri"/>
          <w:color w:val="0E101A"/>
        </w:rPr>
      </w:pPr>
      <w:r w:rsidRPr="0082565C">
        <w:rPr>
          <w:rStyle w:val="Strong"/>
          <w:rFonts w:ascii="Calibri" w:hAnsi="Calibri" w:cs="Calibri"/>
          <w:color w:val="0E101A"/>
        </w:rPr>
        <w:lastRenderedPageBreak/>
        <w:t>What is the 4-Year Workplan?</w:t>
      </w:r>
    </w:p>
    <w:p w14:paraId="2BAA0E1F" w14:textId="3E2942A4"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Washington state law requires lead entities to create a habitat work schedule. The Puget Sound Partnership calls this list the 4-year work plan. Lead entities identify priorities</w:t>
      </w:r>
      <w:r w:rsidR="00A578E5">
        <w:rPr>
          <w:rFonts w:ascii="Calibri" w:hAnsi="Calibri" w:cs="Calibri"/>
          <w:color w:val="0E101A"/>
        </w:rPr>
        <w:t xml:space="preserve"> </w:t>
      </w:r>
      <w:r w:rsidRPr="0082565C">
        <w:rPr>
          <w:rFonts w:ascii="Calibri" w:hAnsi="Calibri" w:cs="Calibri"/>
          <w:color w:val="0E101A"/>
        </w:rPr>
        <w:t>and associated projects for which they plan to seek funding within four years. </w:t>
      </w:r>
    </w:p>
    <w:p w14:paraId="35EC7AA7"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4C2A25C5" w14:textId="6A97C5AD"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The Puget Sound Partnership (PSP) requires the 14 Puget Sound lead entities adaptively manage this list annually. This list is due in mid-</w:t>
      </w:r>
      <w:r w:rsidR="0076280C" w:rsidRPr="0082565C">
        <w:rPr>
          <w:rFonts w:ascii="Calibri" w:hAnsi="Calibri" w:cs="Calibri"/>
          <w:color w:val="0E101A"/>
        </w:rPr>
        <w:t>July</w:t>
      </w:r>
      <w:r w:rsidR="0076280C">
        <w:rPr>
          <w:rFonts w:ascii="Calibri" w:hAnsi="Calibri" w:cs="Calibri"/>
          <w:color w:val="0E101A"/>
        </w:rPr>
        <w:t xml:space="preserve"> and</w:t>
      </w:r>
      <w:r w:rsidR="002073D3">
        <w:rPr>
          <w:rFonts w:ascii="Calibri" w:hAnsi="Calibri" w:cs="Calibri"/>
          <w:color w:val="0E101A"/>
        </w:rPr>
        <w:t xml:space="preserve"> can be adaptively managed through </w:t>
      </w:r>
      <w:r w:rsidR="0076280C">
        <w:rPr>
          <w:rFonts w:ascii="Calibri" w:hAnsi="Calibri" w:cs="Calibri"/>
          <w:color w:val="0E101A"/>
        </w:rPr>
        <w:t>the year.</w:t>
      </w:r>
    </w:p>
    <w:p w14:paraId="07F7CCE3"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487BDD88"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The list informs PSP and RCO, giving them the information to communicate future needs, plans, and accomplishments to the legislature. It also identifies projects that require significant time and planning, like large capital projects.</w:t>
      </w:r>
    </w:p>
    <w:p w14:paraId="52EE85AB"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Style w:val="Strong"/>
          <w:rFonts w:ascii="Calibri" w:hAnsi="Calibri" w:cs="Calibri"/>
          <w:color w:val="0E101A"/>
        </w:rPr>
        <w:t> </w:t>
      </w:r>
    </w:p>
    <w:p w14:paraId="1FF7C143"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59939B24" w14:textId="708A73E0"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The 4-year work plan</w:t>
      </w:r>
      <w:r w:rsidR="00A46BC7">
        <w:rPr>
          <w:rFonts w:ascii="Calibri" w:hAnsi="Calibri" w:cs="Calibri"/>
          <w:color w:val="0E101A"/>
        </w:rPr>
        <w:t xml:space="preserve"> </w:t>
      </w:r>
      <w:r w:rsidRPr="0082565C">
        <w:rPr>
          <w:rFonts w:ascii="Calibri" w:hAnsi="Calibri" w:cs="Calibri"/>
          <w:color w:val="0E101A"/>
        </w:rPr>
        <w:t>fulfills these requirements: </w:t>
      </w:r>
      <w:hyperlink r:id="rId12" w:tgtFrame="_blank" w:history="1">
        <w:r w:rsidRPr="0082565C">
          <w:rPr>
            <w:rStyle w:val="Hyperlink"/>
            <w:rFonts w:ascii="Calibri" w:hAnsi="Calibri" w:cs="Calibri"/>
            <w:color w:val="4A6EE0"/>
          </w:rPr>
          <w:t>RCW 77.85.060: Critical</w:t>
        </w:r>
      </w:hyperlink>
    </w:p>
    <w:p w14:paraId="0EB39EB4" w14:textId="77777777" w:rsidR="0082565C" w:rsidRPr="0082565C" w:rsidRDefault="00000000" w:rsidP="0082565C">
      <w:pPr>
        <w:pStyle w:val="NormalWeb"/>
        <w:spacing w:before="0" w:beforeAutospacing="0" w:after="0" w:afterAutospacing="0"/>
        <w:rPr>
          <w:rFonts w:ascii="Calibri" w:hAnsi="Calibri" w:cs="Calibri"/>
          <w:color w:val="0E101A"/>
        </w:rPr>
      </w:pPr>
      <w:hyperlink r:id="rId13" w:tgtFrame="_blank" w:history="1">
        <w:r w:rsidR="0082565C" w:rsidRPr="0082565C">
          <w:rPr>
            <w:rStyle w:val="Hyperlink"/>
            <w:rFonts w:ascii="Calibri" w:hAnsi="Calibri" w:cs="Calibri"/>
            <w:color w:val="4A6EE0"/>
          </w:rPr>
          <w:t>pathways methodology—Habitat work schedule</w:t>
        </w:r>
      </w:hyperlink>
      <w:r w:rsidR="0082565C" w:rsidRPr="0082565C">
        <w:rPr>
          <w:rFonts w:ascii="Calibri" w:hAnsi="Calibri" w:cs="Calibri"/>
          <w:color w:val="0E101A"/>
        </w:rPr>
        <w:t> </w:t>
      </w:r>
      <w:hyperlink r:id="rId14" w:tgtFrame="_blank" w:history="1">
        <w:r w:rsidR="0082565C" w:rsidRPr="0082565C">
          <w:rPr>
            <w:rStyle w:val="Hyperlink"/>
            <w:rFonts w:ascii="Calibri" w:hAnsi="Calibri" w:cs="Calibri"/>
            <w:color w:val="4A6EE0"/>
          </w:rPr>
          <w:t>RCW 77.85.050: Habitat</w:t>
        </w:r>
      </w:hyperlink>
    </w:p>
    <w:p w14:paraId="1BDC2514" w14:textId="77777777" w:rsidR="0082565C" w:rsidRDefault="00000000" w:rsidP="0082565C">
      <w:pPr>
        <w:pStyle w:val="NormalWeb"/>
        <w:spacing w:before="0" w:beforeAutospacing="0" w:after="0" w:afterAutospacing="0"/>
        <w:rPr>
          <w:rFonts w:ascii="Calibri" w:hAnsi="Calibri" w:cs="Calibri"/>
          <w:color w:val="0E101A"/>
        </w:rPr>
      </w:pPr>
      <w:hyperlink r:id="rId15" w:tgtFrame="_blank" w:history="1">
        <w:r w:rsidR="0082565C" w:rsidRPr="0082565C">
          <w:rPr>
            <w:rStyle w:val="Hyperlink"/>
            <w:rFonts w:ascii="Calibri" w:hAnsi="Calibri" w:cs="Calibri"/>
            <w:color w:val="4A6EE0"/>
          </w:rPr>
          <w:t>project lists. (wa.gov)</w:t>
        </w:r>
      </w:hyperlink>
    </w:p>
    <w:p w14:paraId="32601413" w14:textId="77777777" w:rsidR="00A07FA0" w:rsidRDefault="00A07FA0" w:rsidP="0082565C">
      <w:pPr>
        <w:pStyle w:val="NormalWeb"/>
        <w:spacing w:before="0" w:beforeAutospacing="0" w:after="0" w:afterAutospacing="0"/>
        <w:rPr>
          <w:rFonts w:ascii="Calibri" w:hAnsi="Calibri" w:cs="Calibri"/>
          <w:color w:val="0E101A"/>
        </w:rPr>
      </w:pPr>
    </w:p>
    <w:p w14:paraId="6B754CFA" w14:textId="77777777" w:rsidR="00A07FA0" w:rsidRPr="0082565C" w:rsidRDefault="00A07FA0" w:rsidP="00A07FA0">
      <w:pPr>
        <w:pStyle w:val="NormalWeb"/>
        <w:spacing w:before="0" w:beforeAutospacing="0" w:after="0" w:afterAutospacing="0"/>
        <w:rPr>
          <w:rFonts w:ascii="Calibri" w:hAnsi="Calibri" w:cs="Calibri"/>
          <w:color w:val="0E101A"/>
        </w:rPr>
      </w:pPr>
      <w:r w:rsidRPr="0082565C">
        <w:rPr>
          <w:rFonts w:ascii="Calibri" w:hAnsi="Calibri" w:cs="Calibri"/>
          <w:color w:val="0E101A"/>
        </w:rPr>
        <w:t>Both lists provide information about long-term planning to the legislature and Congress. </w:t>
      </w:r>
    </w:p>
    <w:p w14:paraId="287D56BD" w14:textId="77777777" w:rsidR="00A07FA0" w:rsidRPr="0082565C" w:rsidRDefault="00A07FA0" w:rsidP="0082565C">
      <w:pPr>
        <w:pStyle w:val="NormalWeb"/>
        <w:spacing w:before="0" w:beforeAutospacing="0" w:after="0" w:afterAutospacing="0"/>
        <w:rPr>
          <w:rFonts w:ascii="Calibri" w:hAnsi="Calibri" w:cs="Calibri"/>
          <w:color w:val="0E101A"/>
        </w:rPr>
      </w:pPr>
    </w:p>
    <w:p w14:paraId="3EE3D511" w14:textId="77777777" w:rsidR="00914464" w:rsidRDefault="00914464" w:rsidP="00DE228F">
      <w:pPr>
        <w:pStyle w:val="NoSpacing"/>
        <w:ind w:left="360"/>
        <w:rPr>
          <w:rFonts w:ascii="Calibri" w:hAnsi="Calibri" w:cs="Calibri"/>
        </w:rPr>
      </w:pPr>
    </w:p>
    <w:p w14:paraId="578BB62A" w14:textId="77777777" w:rsidR="00D736CA" w:rsidRDefault="00D736CA" w:rsidP="00DE228F">
      <w:pPr>
        <w:pStyle w:val="NoSpacing"/>
        <w:ind w:left="360"/>
        <w:rPr>
          <w:rFonts w:ascii="Calibri" w:hAnsi="Calibri" w:cs="Calibri"/>
        </w:rPr>
      </w:pPr>
    </w:p>
    <w:p w14:paraId="76843161" w14:textId="77777777" w:rsidR="00D736CA" w:rsidRDefault="00D736CA" w:rsidP="00DE228F">
      <w:pPr>
        <w:pStyle w:val="NoSpacing"/>
        <w:ind w:left="360"/>
        <w:rPr>
          <w:rFonts w:ascii="Calibri" w:hAnsi="Calibri" w:cs="Calibri"/>
        </w:rPr>
      </w:pPr>
    </w:p>
    <w:p w14:paraId="3BFF4651" w14:textId="77777777" w:rsidR="00D736CA" w:rsidRDefault="00D736CA" w:rsidP="00DE228F">
      <w:pPr>
        <w:pStyle w:val="NoSpacing"/>
        <w:ind w:left="360"/>
        <w:rPr>
          <w:rFonts w:ascii="Calibri" w:hAnsi="Calibri" w:cs="Calibri"/>
        </w:rPr>
      </w:pPr>
    </w:p>
    <w:p w14:paraId="5F52E41A" w14:textId="77777777" w:rsidR="0083575B" w:rsidRPr="00382182" w:rsidRDefault="0083575B" w:rsidP="0083575B">
      <w:pPr>
        <w:rPr>
          <w:sz w:val="24"/>
          <w:szCs w:val="24"/>
        </w:rPr>
      </w:pPr>
      <w:r w:rsidRPr="00382182">
        <w:rPr>
          <w:sz w:val="24"/>
          <w:szCs w:val="24"/>
        </w:rPr>
        <w:t>Join Zoom Meeting</w:t>
      </w:r>
    </w:p>
    <w:p w14:paraId="0A05923D" w14:textId="77777777" w:rsidR="0083575B" w:rsidRPr="00382182" w:rsidRDefault="00000000" w:rsidP="0083575B">
      <w:pPr>
        <w:rPr>
          <w:sz w:val="24"/>
          <w:szCs w:val="24"/>
        </w:rPr>
      </w:pPr>
      <w:hyperlink r:id="rId16" w:history="1">
        <w:r w:rsidR="0083575B" w:rsidRPr="00382182">
          <w:rPr>
            <w:rStyle w:val="Hyperlink"/>
            <w:sz w:val="24"/>
            <w:szCs w:val="24"/>
          </w:rPr>
          <w:t>https://us06web.zoom.us/j/89022660304?pwd=l1nuS3jsl1Lou4Tg2Ton7bbCQYymxY.1</w:t>
        </w:r>
      </w:hyperlink>
    </w:p>
    <w:p w14:paraId="12C7EB01" w14:textId="77777777" w:rsidR="0083575B" w:rsidRPr="00382182" w:rsidRDefault="0083575B" w:rsidP="0083575B">
      <w:pPr>
        <w:rPr>
          <w:sz w:val="24"/>
          <w:szCs w:val="24"/>
        </w:rPr>
      </w:pPr>
      <w:r w:rsidRPr="00382182">
        <w:rPr>
          <w:sz w:val="24"/>
          <w:szCs w:val="24"/>
        </w:rPr>
        <w:t>+</w:t>
      </w:r>
      <w:proofErr w:type="gramStart"/>
      <w:r w:rsidRPr="00382182">
        <w:rPr>
          <w:sz w:val="24"/>
          <w:szCs w:val="24"/>
        </w:rPr>
        <w:t>12532050468,,</w:t>
      </w:r>
      <w:proofErr w:type="gramEnd"/>
      <w:r w:rsidRPr="00382182">
        <w:rPr>
          <w:sz w:val="24"/>
          <w:szCs w:val="24"/>
        </w:rPr>
        <w:t>89022660304#,,,,*659384# US</w:t>
      </w:r>
    </w:p>
    <w:p w14:paraId="757E79BE" w14:textId="77777777" w:rsidR="00D736CA" w:rsidRDefault="00D736CA" w:rsidP="00DE228F">
      <w:pPr>
        <w:pStyle w:val="NoSpacing"/>
        <w:ind w:left="360"/>
        <w:rPr>
          <w:rFonts w:ascii="Calibri" w:hAnsi="Calibri" w:cs="Calibri"/>
        </w:rPr>
      </w:pPr>
    </w:p>
    <w:p w14:paraId="05BBEFE5" w14:textId="77777777" w:rsidR="00D736CA" w:rsidRDefault="00D736CA" w:rsidP="00DE228F">
      <w:pPr>
        <w:pStyle w:val="NoSpacing"/>
        <w:ind w:left="360"/>
        <w:rPr>
          <w:rFonts w:ascii="Calibri" w:hAnsi="Calibri" w:cs="Calibri"/>
        </w:rPr>
      </w:pPr>
    </w:p>
    <w:p w14:paraId="08139E71" w14:textId="77777777" w:rsidR="00D736CA" w:rsidRDefault="00D736CA" w:rsidP="00DE228F">
      <w:pPr>
        <w:pStyle w:val="NoSpacing"/>
        <w:ind w:left="360"/>
        <w:rPr>
          <w:rFonts w:ascii="Calibri" w:hAnsi="Calibri" w:cs="Calibri"/>
        </w:rPr>
      </w:pPr>
    </w:p>
    <w:p w14:paraId="105CD073" w14:textId="77777777" w:rsidR="00D736CA" w:rsidRDefault="00D736CA" w:rsidP="00DE228F">
      <w:pPr>
        <w:pStyle w:val="NoSpacing"/>
        <w:ind w:left="360"/>
        <w:rPr>
          <w:rFonts w:ascii="Calibri" w:hAnsi="Calibri" w:cs="Calibri"/>
        </w:rPr>
      </w:pPr>
    </w:p>
    <w:p w14:paraId="776F14CC" w14:textId="77777777" w:rsidR="00D736CA" w:rsidRDefault="00D736CA" w:rsidP="00DE228F">
      <w:pPr>
        <w:pStyle w:val="NoSpacing"/>
        <w:ind w:left="360"/>
        <w:rPr>
          <w:rFonts w:ascii="Calibri" w:hAnsi="Calibri" w:cs="Calibri"/>
        </w:rPr>
      </w:pPr>
    </w:p>
    <w:p w14:paraId="22ADEE2D" w14:textId="77777777" w:rsidR="00D736CA" w:rsidRDefault="00D736CA" w:rsidP="00DE228F">
      <w:pPr>
        <w:pStyle w:val="NoSpacing"/>
        <w:ind w:left="360"/>
        <w:rPr>
          <w:rFonts w:ascii="Calibri" w:hAnsi="Calibri" w:cs="Calibri"/>
        </w:rPr>
      </w:pPr>
    </w:p>
    <w:p w14:paraId="0E61609D" w14:textId="77777777" w:rsidR="00D736CA" w:rsidRDefault="00D736CA" w:rsidP="00DE228F">
      <w:pPr>
        <w:pStyle w:val="NoSpacing"/>
        <w:ind w:left="360"/>
        <w:rPr>
          <w:rFonts w:ascii="Calibri" w:hAnsi="Calibri" w:cs="Calibri"/>
        </w:rPr>
      </w:pPr>
    </w:p>
    <w:p w14:paraId="277BD6C7" w14:textId="77777777" w:rsidR="00D736CA" w:rsidRDefault="00D736CA" w:rsidP="00DE228F">
      <w:pPr>
        <w:pStyle w:val="NoSpacing"/>
        <w:ind w:left="360"/>
        <w:rPr>
          <w:rFonts w:ascii="Calibri" w:hAnsi="Calibri" w:cs="Calibri"/>
        </w:rPr>
      </w:pPr>
    </w:p>
    <w:p w14:paraId="66142EDE" w14:textId="77777777" w:rsidR="00D736CA" w:rsidRPr="0082565C" w:rsidRDefault="00D736CA" w:rsidP="00DE228F">
      <w:pPr>
        <w:pStyle w:val="NoSpacing"/>
        <w:ind w:left="360"/>
        <w:rPr>
          <w:rFonts w:ascii="Calibri" w:hAnsi="Calibri" w:cs="Calibri"/>
        </w:rPr>
      </w:pPr>
    </w:p>
    <w:sectPr w:rsidR="00D736CA" w:rsidRPr="0082565C" w:rsidSect="00435B3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96EF" w14:textId="77777777" w:rsidR="00435B3C" w:rsidRDefault="00435B3C" w:rsidP="002F5760">
      <w:r>
        <w:separator/>
      </w:r>
    </w:p>
  </w:endnote>
  <w:endnote w:type="continuationSeparator" w:id="0">
    <w:p w14:paraId="068768D5" w14:textId="77777777" w:rsidR="00435B3C" w:rsidRDefault="00435B3C" w:rsidP="002F5760">
      <w:r>
        <w:continuationSeparator/>
      </w:r>
    </w:p>
  </w:endnote>
  <w:endnote w:type="continuationNotice" w:id="1">
    <w:p w14:paraId="4854A3B9" w14:textId="77777777" w:rsidR="00435B3C" w:rsidRDefault="00435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5FFB" w14:textId="27ADBCE5" w:rsidR="003A171B" w:rsidRDefault="0087348C" w:rsidP="004A5DAF">
    <w:pPr>
      <w:pStyle w:val="Footer"/>
      <w:jc w:val="right"/>
    </w:pPr>
    <w:r w:rsidRPr="00960AF1">
      <w:rPr>
        <w:noProof/>
      </w:rPr>
      <mc:AlternateContent>
        <mc:Choice Requires="wps">
          <w:drawing>
            <wp:anchor distT="0" distB="0" distL="114300" distR="114300" simplePos="0" relativeHeight="251658241" behindDoc="0" locked="0" layoutInCell="1" allowOverlap="1" wp14:anchorId="4C7514AD" wp14:editId="7DAB847D">
              <wp:simplePos x="0" y="0"/>
              <wp:positionH relativeFrom="margin">
                <wp:posOffset>-617220</wp:posOffset>
              </wp:positionH>
              <wp:positionV relativeFrom="paragraph">
                <wp:posOffset>-152400</wp:posOffset>
              </wp:positionV>
              <wp:extent cx="2104845" cy="483079"/>
              <wp:effectExtent l="0" t="0" r="0" b="0"/>
              <wp:wrapNone/>
              <wp:docPr id="2" name="Text Box 2"/>
              <wp:cNvGraphicFramePr/>
              <a:graphic xmlns:a="http://schemas.openxmlformats.org/drawingml/2006/main">
                <a:graphicData uri="http://schemas.microsoft.com/office/word/2010/wordprocessingShape">
                  <wps:wsp>
                    <wps:cNvSpPr txBox="1"/>
                    <wps:spPr>
                      <a:xfrm>
                        <a:off x="0" y="0"/>
                        <a:ext cx="2104845" cy="483079"/>
                      </a:xfrm>
                      <a:prstGeom prst="rect">
                        <a:avLst/>
                      </a:prstGeom>
                      <a:solidFill>
                        <a:sysClr val="window" lastClr="FFFFFF"/>
                      </a:solidFill>
                      <a:ln w="6350">
                        <a:noFill/>
                      </a:ln>
                    </wps:spPr>
                    <wps:txbx>
                      <w:txbxContent>
                        <w:p w14:paraId="4B94DF40" w14:textId="77777777" w:rsidR="0087348C" w:rsidRPr="00CE274E" w:rsidRDefault="0087348C" w:rsidP="0087348C">
                          <w:pPr>
                            <w:rPr>
                              <w:sz w:val="16"/>
                              <w:szCs w:val="16"/>
                            </w:rPr>
                          </w:pPr>
                          <w:r w:rsidRPr="00CE274E">
                            <w:rPr>
                              <w:sz w:val="16"/>
                              <w:szCs w:val="16"/>
                            </w:rPr>
                            <w:t>619 Division Street, MS-35</w:t>
                          </w:r>
                        </w:p>
                        <w:p w14:paraId="2945651B" w14:textId="77777777" w:rsidR="0087348C" w:rsidRPr="00CE274E" w:rsidRDefault="0087348C" w:rsidP="0087348C">
                          <w:pPr>
                            <w:rPr>
                              <w:sz w:val="16"/>
                              <w:szCs w:val="16"/>
                            </w:rPr>
                          </w:pPr>
                          <w:r w:rsidRPr="00CE274E">
                            <w:rPr>
                              <w:sz w:val="16"/>
                              <w:szCs w:val="16"/>
                            </w:rPr>
                            <w:t>Port Orchard, WA  98366   360-509-9941</w:t>
                          </w:r>
                        </w:p>
                        <w:p w14:paraId="664481E4" w14:textId="77777777" w:rsidR="0087348C" w:rsidRPr="00CE274E" w:rsidRDefault="00000000" w:rsidP="0087348C">
                          <w:pPr>
                            <w:rPr>
                              <w:sz w:val="16"/>
                              <w:szCs w:val="16"/>
                            </w:rPr>
                          </w:pPr>
                          <w:hyperlink r:id="rId1" w:history="1">
                            <w:r w:rsidR="0087348C" w:rsidRPr="00CE274E">
                              <w:rPr>
                                <w:rStyle w:val="Hyperlink"/>
                                <w:color w:val="0563C1"/>
                                <w:sz w:val="16"/>
                                <w:szCs w:val="16"/>
                              </w:rPr>
                              <w:t>West Sound Partners for Ecosystem Recovery</w:t>
                            </w:r>
                          </w:hyperlink>
                        </w:p>
                        <w:p w14:paraId="6D37F3CC" w14:textId="77777777" w:rsidR="0087348C" w:rsidRDefault="0087348C" w:rsidP="008734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514AD" id="_x0000_t202" coordsize="21600,21600" o:spt="202" path="m,l,21600r21600,l21600,xe">
              <v:stroke joinstyle="miter"/>
              <v:path gradientshapeok="t" o:connecttype="rect"/>
            </v:shapetype>
            <v:shape id="Text Box 2" o:spid="_x0000_s1026" type="#_x0000_t202" style="position:absolute;left:0;text-align:left;margin-left:-48.6pt;margin-top:-12pt;width:165.75pt;height:3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" fillcolor="window" stroked="f" strokeweight=".5pt">
              <v:textbox>
                <w:txbxContent>
                  <w:p w14:paraId="4B94DF40" w14:textId="77777777" w:rsidR="0087348C" w:rsidRPr="00CE274E" w:rsidRDefault="0087348C" w:rsidP="0087348C">
                    <w:pPr>
                      <w:rPr>
                        <w:sz w:val="16"/>
                        <w:szCs w:val="16"/>
                      </w:rPr>
                    </w:pPr>
                    <w:r w:rsidRPr="00CE274E">
                      <w:rPr>
                        <w:sz w:val="16"/>
                        <w:szCs w:val="16"/>
                      </w:rPr>
                      <w:t>619 Division Street, MS-35</w:t>
                    </w:r>
                  </w:p>
                  <w:p w14:paraId="2945651B" w14:textId="77777777" w:rsidR="0087348C" w:rsidRPr="00CE274E" w:rsidRDefault="0087348C" w:rsidP="0087348C">
                    <w:pPr>
                      <w:rPr>
                        <w:sz w:val="16"/>
                        <w:szCs w:val="16"/>
                      </w:rPr>
                    </w:pPr>
                    <w:r w:rsidRPr="00CE274E">
                      <w:rPr>
                        <w:sz w:val="16"/>
                        <w:szCs w:val="16"/>
                      </w:rPr>
                      <w:t>Port Orchard, WA  98366   360-509-9941</w:t>
                    </w:r>
                  </w:p>
                  <w:p w14:paraId="664481E4" w14:textId="77777777" w:rsidR="0087348C" w:rsidRPr="00CE274E" w:rsidRDefault="00000000" w:rsidP="0087348C">
                    <w:pPr>
                      <w:rPr>
                        <w:sz w:val="16"/>
                        <w:szCs w:val="16"/>
                      </w:rPr>
                    </w:pPr>
                    <w:hyperlink r:id="rId2" w:history="1">
                      <w:r w:rsidR="0087348C" w:rsidRPr="00CE274E">
                        <w:rPr>
                          <w:rStyle w:val="Hyperlink"/>
                          <w:color w:val="0563C1"/>
                          <w:sz w:val="16"/>
                          <w:szCs w:val="16"/>
                        </w:rPr>
                        <w:t>West Sound Partners for Ecosystem Recovery</w:t>
                      </w:r>
                    </w:hyperlink>
                  </w:p>
                  <w:p w14:paraId="6D37F3CC" w14:textId="77777777" w:rsidR="0087348C" w:rsidRDefault="0087348C" w:rsidP="0087348C"/>
                </w:txbxContent>
              </v:textbox>
              <w10:wrap anchorx="margin"/>
            </v:shape>
          </w:pict>
        </mc:Fallback>
      </mc:AlternateContent>
    </w:r>
    <w:r w:rsidR="003A171B">
      <w:t xml:space="preserve">Draft </w:t>
    </w:r>
    <w:proofErr w:type="gramStart"/>
    <w:r w:rsidR="006A771A">
      <w:t>4.4.</w:t>
    </w:r>
    <w:r w:rsidR="0083575B">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86CD" w14:textId="77777777" w:rsidR="00435B3C" w:rsidRDefault="00435B3C" w:rsidP="002F5760">
      <w:r>
        <w:separator/>
      </w:r>
    </w:p>
  </w:footnote>
  <w:footnote w:type="continuationSeparator" w:id="0">
    <w:p w14:paraId="7D4A330E" w14:textId="77777777" w:rsidR="00435B3C" w:rsidRDefault="00435B3C" w:rsidP="002F5760">
      <w:r>
        <w:continuationSeparator/>
      </w:r>
    </w:p>
  </w:footnote>
  <w:footnote w:type="continuationNotice" w:id="1">
    <w:p w14:paraId="613308A1" w14:textId="77777777" w:rsidR="00435B3C" w:rsidRDefault="00435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7561" w14:textId="2F3136D5" w:rsidR="009C26AD" w:rsidRPr="00841FCE" w:rsidRDefault="003A171B" w:rsidP="003A171B">
    <w:pPr>
      <w:pStyle w:val="Header"/>
      <w:jc w:val="right"/>
    </w:pPr>
    <w:r>
      <w:rPr>
        <w:noProof/>
      </w:rPr>
      <w:drawing>
        <wp:anchor distT="0" distB="0" distL="114300" distR="114300" simplePos="0" relativeHeight="251658240" behindDoc="1" locked="0" layoutInCell="1" allowOverlap="1" wp14:anchorId="166D9D53" wp14:editId="12504C83">
          <wp:simplePos x="0" y="0"/>
          <wp:positionH relativeFrom="column">
            <wp:posOffset>1828800</wp:posOffset>
          </wp:positionH>
          <wp:positionV relativeFrom="paragraph">
            <wp:posOffset>-426720</wp:posOffset>
          </wp:positionV>
          <wp:extent cx="1957070" cy="782955"/>
          <wp:effectExtent l="0" t="0" r="5080" b="0"/>
          <wp:wrapThrough wrapText="bothSides">
            <wp:wrapPolygon edited="0">
              <wp:start x="0" y="0"/>
              <wp:lineTo x="0" y="21022"/>
              <wp:lineTo x="21446" y="21022"/>
              <wp:lineTo x="21446" y="0"/>
              <wp:lineTo x="0" y="0"/>
            </wp:wrapPolygon>
          </wp:wrapThrough>
          <wp:docPr id="250208815" name="Picture 2502088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070" cy="7829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hCE955fTrWlIe" int2:id="0l6x1Nc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2AB"/>
    <w:multiLevelType w:val="hybridMultilevel"/>
    <w:tmpl w:val="6A9E8F30"/>
    <w:lvl w:ilvl="0" w:tplc="E9DC1AD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65C4D"/>
    <w:multiLevelType w:val="hybridMultilevel"/>
    <w:tmpl w:val="7C3466A0"/>
    <w:lvl w:ilvl="0" w:tplc="59F802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74BF9"/>
    <w:multiLevelType w:val="hybridMultilevel"/>
    <w:tmpl w:val="8AF0A682"/>
    <w:lvl w:ilvl="0" w:tplc="59F80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92F97"/>
    <w:multiLevelType w:val="hybridMultilevel"/>
    <w:tmpl w:val="E6BC7096"/>
    <w:lvl w:ilvl="0" w:tplc="E9DC1AD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30488"/>
    <w:multiLevelType w:val="hybridMultilevel"/>
    <w:tmpl w:val="FFFFFFFF"/>
    <w:lvl w:ilvl="0" w:tplc="8D0466B6">
      <w:start w:val="1"/>
      <w:numFmt w:val="bullet"/>
      <w:lvlText w:val="-"/>
      <w:lvlJc w:val="left"/>
      <w:pPr>
        <w:ind w:left="360" w:hanging="360"/>
      </w:pPr>
      <w:rPr>
        <w:rFonts w:ascii="Calibri" w:hAnsi="Calibri" w:hint="default"/>
      </w:rPr>
    </w:lvl>
    <w:lvl w:ilvl="1" w:tplc="D03C3474">
      <w:start w:val="1"/>
      <w:numFmt w:val="bullet"/>
      <w:lvlText w:val="o"/>
      <w:lvlJc w:val="left"/>
      <w:pPr>
        <w:ind w:left="1080" w:hanging="360"/>
      </w:pPr>
      <w:rPr>
        <w:rFonts w:ascii="Courier New" w:hAnsi="Courier New" w:hint="default"/>
      </w:rPr>
    </w:lvl>
    <w:lvl w:ilvl="2" w:tplc="C5F27796">
      <w:start w:val="1"/>
      <w:numFmt w:val="bullet"/>
      <w:lvlText w:val=""/>
      <w:lvlJc w:val="left"/>
      <w:pPr>
        <w:ind w:left="1800" w:hanging="360"/>
      </w:pPr>
      <w:rPr>
        <w:rFonts w:ascii="Wingdings" w:hAnsi="Wingdings" w:hint="default"/>
      </w:rPr>
    </w:lvl>
    <w:lvl w:ilvl="3" w:tplc="42541D4A">
      <w:start w:val="1"/>
      <w:numFmt w:val="bullet"/>
      <w:lvlText w:val=""/>
      <w:lvlJc w:val="left"/>
      <w:pPr>
        <w:ind w:left="2520" w:hanging="360"/>
      </w:pPr>
      <w:rPr>
        <w:rFonts w:ascii="Symbol" w:hAnsi="Symbol" w:hint="default"/>
      </w:rPr>
    </w:lvl>
    <w:lvl w:ilvl="4" w:tplc="F5AC50AA">
      <w:start w:val="1"/>
      <w:numFmt w:val="bullet"/>
      <w:lvlText w:val="o"/>
      <w:lvlJc w:val="left"/>
      <w:pPr>
        <w:ind w:left="3240" w:hanging="360"/>
      </w:pPr>
      <w:rPr>
        <w:rFonts w:ascii="Courier New" w:hAnsi="Courier New" w:hint="default"/>
      </w:rPr>
    </w:lvl>
    <w:lvl w:ilvl="5" w:tplc="EE6AFE5E">
      <w:start w:val="1"/>
      <w:numFmt w:val="bullet"/>
      <w:lvlText w:val=""/>
      <w:lvlJc w:val="left"/>
      <w:pPr>
        <w:ind w:left="3960" w:hanging="360"/>
      </w:pPr>
      <w:rPr>
        <w:rFonts w:ascii="Wingdings" w:hAnsi="Wingdings" w:hint="default"/>
      </w:rPr>
    </w:lvl>
    <w:lvl w:ilvl="6" w:tplc="23723140">
      <w:start w:val="1"/>
      <w:numFmt w:val="bullet"/>
      <w:lvlText w:val=""/>
      <w:lvlJc w:val="left"/>
      <w:pPr>
        <w:ind w:left="4680" w:hanging="360"/>
      </w:pPr>
      <w:rPr>
        <w:rFonts w:ascii="Symbol" w:hAnsi="Symbol" w:hint="default"/>
      </w:rPr>
    </w:lvl>
    <w:lvl w:ilvl="7" w:tplc="BC04648C">
      <w:start w:val="1"/>
      <w:numFmt w:val="bullet"/>
      <w:lvlText w:val="o"/>
      <w:lvlJc w:val="left"/>
      <w:pPr>
        <w:ind w:left="5400" w:hanging="360"/>
      </w:pPr>
      <w:rPr>
        <w:rFonts w:ascii="Courier New" w:hAnsi="Courier New" w:hint="default"/>
      </w:rPr>
    </w:lvl>
    <w:lvl w:ilvl="8" w:tplc="E74E2BAC">
      <w:start w:val="1"/>
      <w:numFmt w:val="bullet"/>
      <w:lvlText w:val=""/>
      <w:lvlJc w:val="left"/>
      <w:pPr>
        <w:ind w:left="6120" w:hanging="360"/>
      </w:pPr>
      <w:rPr>
        <w:rFonts w:ascii="Wingdings" w:hAnsi="Wingdings" w:hint="default"/>
      </w:rPr>
    </w:lvl>
  </w:abstractNum>
  <w:abstractNum w:abstractNumId="5" w15:restartNumberingAfterBreak="0">
    <w:nsid w:val="18AB7F8D"/>
    <w:multiLevelType w:val="hybridMultilevel"/>
    <w:tmpl w:val="81FE6622"/>
    <w:lvl w:ilvl="0" w:tplc="A5787A62">
      <w:start w:val="2022"/>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56119"/>
    <w:multiLevelType w:val="hybridMultilevel"/>
    <w:tmpl w:val="846A3DDE"/>
    <w:lvl w:ilvl="0" w:tplc="D0328E1A">
      <w:start w:val="1"/>
      <w:numFmt w:val="bullet"/>
      <w:lvlText w:val=""/>
      <w:lvlJc w:val="left"/>
      <w:pPr>
        <w:ind w:left="360" w:hanging="360"/>
      </w:pPr>
      <w:rPr>
        <w:rFonts w:ascii="Symbol" w:hAnsi="Symbol" w:hint="default"/>
      </w:rPr>
    </w:lvl>
    <w:lvl w:ilvl="1" w:tplc="08F63622">
      <w:start w:val="1"/>
      <w:numFmt w:val="bullet"/>
      <w:lvlText w:val="o"/>
      <w:lvlJc w:val="left"/>
      <w:pPr>
        <w:ind w:left="1080" w:hanging="360"/>
      </w:pPr>
      <w:rPr>
        <w:rFonts w:ascii="Courier New" w:hAnsi="Courier New" w:hint="default"/>
      </w:rPr>
    </w:lvl>
    <w:lvl w:ilvl="2" w:tplc="00229520">
      <w:start w:val="1"/>
      <w:numFmt w:val="bullet"/>
      <w:lvlText w:val=""/>
      <w:lvlJc w:val="left"/>
      <w:pPr>
        <w:ind w:left="1800" w:hanging="360"/>
      </w:pPr>
      <w:rPr>
        <w:rFonts w:ascii="Wingdings" w:hAnsi="Wingdings" w:hint="default"/>
      </w:rPr>
    </w:lvl>
    <w:lvl w:ilvl="3" w:tplc="78527E34">
      <w:start w:val="1"/>
      <w:numFmt w:val="bullet"/>
      <w:lvlText w:val=""/>
      <w:lvlJc w:val="left"/>
      <w:pPr>
        <w:ind w:left="2520" w:hanging="360"/>
      </w:pPr>
      <w:rPr>
        <w:rFonts w:ascii="Symbol" w:hAnsi="Symbol" w:hint="default"/>
      </w:rPr>
    </w:lvl>
    <w:lvl w:ilvl="4" w:tplc="128CD052">
      <w:start w:val="1"/>
      <w:numFmt w:val="bullet"/>
      <w:lvlText w:val="o"/>
      <w:lvlJc w:val="left"/>
      <w:pPr>
        <w:ind w:left="3240" w:hanging="360"/>
      </w:pPr>
      <w:rPr>
        <w:rFonts w:ascii="Courier New" w:hAnsi="Courier New" w:hint="default"/>
      </w:rPr>
    </w:lvl>
    <w:lvl w:ilvl="5" w:tplc="8EFA7376">
      <w:start w:val="1"/>
      <w:numFmt w:val="bullet"/>
      <w:lvlText w:val=""/>
      <w:lvlJc w:val="left"/>
      <w:pPr>
        <w:ind w:left="3960" w:hanging="360"/>
      </w:pPr>
      <w:rPr>
        <w:rFonts w:ascii="Wingdings" w:hAnsi="Wingdings" w:hint="default"/>
      </w:rPr>
    </w:lvl>
    <w:lvl w:ilvl="6" w:tplc="02AA9454">
      <w:start w:val="1"/>
      <w:numFmt w:val="bullet"/>
      <w:lvlText w:val=""/>
      <w:lvlJc w:val="left"/>
      <w:pPr>
        <w:ind w:left="4680" w:hanging="360"/>
      </w:pPr>
      <w:rPr>
        <w:rFonts w:ascii="Symbol" w:hAnsi="Symbol" w:hint="default"/>
      </w:rPr>
    </w:lvl>
    <w:lvl w:ilvl="7" w:tplc="FCF63260">
      <w:start w:val="1"/>
      <w:numFmt w:val="bullet"/>
      <w:lvlText w:val="o"/>
      <w:lvlJc w:val="left"/>
      <w:pPr>
        <w:ind w:left="5400" w:hanging="360"/>
      </w:pPr>
      <w:rPr>
        <w:rFonts w:ascii="Courier New" w:hAnsi="Courier New" w:hint="default"/>
      </w:rPr>
    </w:lvl>
    <w:lvl w:ilvl="8" w:tplc="1944C334">
      <w:start w:val="1"/>
      <w:numFmt w:val="bullet"/>
      <w:lvlText w:val=""/>
      <w:lvlJc w:val="left"/>
      <w:pPr>
        <w:ind w:left="6120" w:hanging="360"/>
      </w:pPr>
      <w:rPr>
        <w:rFonts w:ascii="Wingdings" w:hAnsi="Wingdings" w:hint="default"/>
      </w:rPr>
    </w:lvl>
  </w:abstractNum>
  <w:abstractNum w:abstractNumId="7" w15:restartNumberingAfterBreak="0">
    <w:nsid w:val="1F361FB3"/>
    <w:multiLevelType w:val="hybridMultilevel"/>
    <w:tmpl w:val="57FE1CC0"/>
    <w:lvl w:ilvl="0" w:tplc="59F802BE">
      <w:start w:val="1"/>
      <w:numFmt w:val="bullet"/>
      <w:lvlText w:val=""/>
      <w:lvlJc w:val="left"/>
      <w:pPr>
        <w:ind w:left="360" w:hanging="360"/>
      </w:pPr>
      <w:rPr>
        <w:rFonts w:ascii="Symbol" w:hAnsi="Symbol" w:hint="default"/>
      </w:rPr>
    </w:lvl>
    <w:lvl w:ilvl="1" w:tplc="AAFAAA86">
      <w:start w:val="1"/>
      <w:numFmt w:val="bullet"/>
      <w:lvlText w:val="o"/>
      <w:lvlJc w:val="left"/>
      <w:pPr>
        <w:ind w:left="1080" w:hanging="360"/>
      </w:pPr>
      <w:rPr>
        <w:rFonts w:ascii="Courier New" w:hAnsi="Courier New" w:hint="default"/>
      </w:rPr>
    </w:lvl>
    <w:lvl w:ilvl="2" w:tplc="4E907B48">
      <w:start w:val="1"/>
      <w:numFmt w:val="bullet"/>
      <w:lvlText w:val=""/>
      <w:lvlJc w:val="left"/>
      <w:pPr>
        <w:ind w:left="1800" w:hanging="360"/>
      </w:pPr>
      <w:rPr>
        <w:rFonts w:ascii="Wingdings" w:hAnsi="Wingdings" w:hint="default"/>
      </w:rPr>
    </w:lvl>
    <w:lvl w:ilvl="3" w:tplc="13FE7D8E">
      <w:start w:val="1"/>
      <w:numFmt w:val="bullet"/>
      <w:lvlText w:val=""/>
      <w:lvlJc w:val="left"/>
      <w:pPr>
        <w:ind w:left="2520" w:hanging="360"/>
      </w:pPr>
      <w:rPr>
        <w:rFonts w:ascii="Symbol" w:hAnsi="Symbol" w:hint="default"/>
      </w:rPr>
    </w:lvl>
    <w:lvl w:ilvl="4" w:tplc="42C88112">
      <w:start w:val="1"/>
      <w:numFmt w:val="bullet"/>
      <w:lvlText w:val="o"/>
      <w:lvlJc w:val="left"/>
      <w:pPr>
        <w:ind w:left="3240" w:hanging="360"/>
      </w:pPr>
      <w:rPr>
        <w:rFonts w:ascii="Courier New" w:hAnsi="Courier New" w:hint="default"/>
      </w:rPr>
    </w:lvl>
    <w:lvl w:ilvl="5" w:tplc="FCBED26A">
      <w:start w:val="1"/>
      <w:numFmt w:val="bullet"/>
      <w:lvlText w:val=""/>
      <w:lvlJc w:val="left"/>
      <w:pPr>
        <w:ind w:left="3960" w:hanging="360"/>
      </w:pPr>
      <w:rPr>
        <w:rFonts w:ascii="Wingdings" w:hAnsi="Wingdings" w:hint="default"/>
      </w:rPr>
    </w:lvl>
    <w:lvl w:ilvl="6" w:tplc="E062898E">
      <w:start w:val="1"/>
      <w:numFmt w:val="bullet"/>
      <w:lvlText w:val=""/>
      <w:lvlJc w:val="left"/>
      <w:pPr>
        <w:ind w:left="4680" w:hanging="360"/>
      </w:pPr>
      <w:rPr>
        <w:rFonts w:ascii="Symbol" w:hAnsi="Symbol" w:hint="default"/>
      </w:rPr>
    </w:lvl>
    <w:lvl w:ilvl="7" w:tplc="7F2079D6">
      <w:start w:val="1"/>
      <w:numFmt w:val="bullet"/>
      <w:lvlText w:val="o"/>
      <w:lvlJc w:val="left"/>
      <w:pPr>
        <w:ind w:left="5400" w:hanging="360"/>
      </w:pPr>
      <w:rPr>
        <w:rFonts w:ascii="Courier New" w:hAnsi="Courier New" w:hint="default"/>
      </w:rPr>
    </w:lvl>
    <w:lvl w:ilvl="8" w:tplc="A8204984">
      <w:start w:val="1"/>
      <w:numFmt w:val="bullet"/>
      <w:lvlText w:val=""/>
      <w:lvlJc w:val="left"/>
      <w:pPr>
        <w:ind w:left="6120" w:hanging="360"/>
      </w:pPr>
      <w:rPr>
        <w:rFonts w:ascii="Wingdings" w:hAnsi="Wingdings" w:hint="default"/>
      </w:rPr>
    </w:lvl>
  </w:abstractNum>
  <w:abstractNum w:abstractNumId="8" w15:restartNumberingAfterBreak="0">
    <w:nsid w:val="21405488"/>
    <w:multiLevelType w:val="hybridMultilevel"/>
    <w:tmpl w:val="5C7C5AF0"/>
    <w:lvl w:ilvl="0" w:tplc="259C2444">
      <w:start w:val="1"/>
      <w:numFmt w:val="bullet"/>
      <w:lvlText w:val=""/>
      <w:lvlJc w:val="left"/>
      <w:pPr>
        <w:ind w:left="360" w:hanging="360"/>
      </w:pPr>
      <w:rPr>
        <w:rFonts w:ascii="Symbol" w:hAnsi="Symbol" w:hint="default"/>
      </w:rPr>
    </w:lvl>
    <w:lvl w:ilvl="1" w:tplc="A4140AEA">
      <w:start w:val="1"/>
      <w:numFmt w:val="bullet"/>
      <w:lvlText w:val="o"/>
      <w:lvlJc w:val="left"/>
      <w:pPr>
        <w:ind w:left="1080" w:hanging="360"/>
      </w:pPr>
      <w:rPr>
        <w:rFonts w:ascii="Courier New" w:hAnsi="Courier New" w:hint="default"/>
      </w:rPr>
    </w:lvl>
    <w:lvl w:ilvl="2" w:tplc="1F323DE0">
      <w:start w:val="1"/>
      <w:numFmt w:val="bullet"/>
      <w:lvlText w:val=""/>
      <w:lvlJc w:val="left"/>
      <w:pPr>
        <w:ind w:left="1800" w:hanging="360"/>
      </w:pPr>
      <w:rPr>
        <w:rFonts w:ascii="Wingdings" w:hAnsi="Wingdings" w:hint="default"/>
      </w:rPr>
    </w:lvl>
    <w:lvl w:ilvl="3" w:tplc="26DC0CD0">
      <w:start w:val="1"/>
      <w:numFmt w:val="bullet"/>
      <w:lvlText w:val=""/>
      <w:lvlJc w:val="left"/>
      <w:pPr>
        <w:ind w:left="2520" w:hanging="360"/>
      </w:pPr>
      <w:rPr>
        <w:rFonts w:ascii="Symbol" w:hAnsi="Symbol" w:hint="default"/>
      </w:rPr>
    </w:lvl>
    <w:lvl w:ilvl="4" w:tplc="C3EE257C">
      <w:start w:val="1"/>
      <w:numFmt w:val="bullet"/>
      <w:lvlText w:val="o"/>
      <w:lvlJc w:val="left"/>
      <w:pPr>
        <w:ind w:left="3240" w:hanging="360"/>
      </w:pPr>
      <w:rPr>
        <w:rFonts w:ascii="Courier New" w:hAnsi="Courier New" w:hint="default"/>
      </w:rPr>
    </w:lvl>
    <w:lvl w:ilvl="5" w:tplc="93BE50AE">
      <w:start w:val="1"/>
      <w:numFmt w:val="bullet"/>
      <w:lvlText w:val=""/>
      <w:lvlJc w:val="left"/>
      <w:pPr>
        <w:ind w:left="3960" w:hanging="360"/>
      </w:pPr>
      <w:rPr>
        <w:rFonts w:ascii="Wingdings" w:hAnsi="Wingdings" w:hint="default"/>
      </w:rPr>
    </w:lvl>
    <w:lvl w:ilvl="6" w:tplc="7AC43F8E">
      <w:start w:val="1"/>
      <w:numFmt w:val="bullet"/>
      <w:lvlText w:val=""/>
      <w:lvlJc w:val="left"/>
      <w:pPr>
        <w:ind w:left="4680" w:hanging="360"/>
      </w:pPr>
      <w:rPr>
        <w:rFonts w:ascii="Symbol" w:hAnsi="Symbol" w:hint="default"/>
      </w:rPr>
    </w:lvl>
    <w:lvl w:ilvl="7" w:tplc="93C0AF42">
      <w:start w:val="1"/>
      <w:numFmt w:val="bullet"/>
      <w:lvlText w:val="o"/>
      <w:lvlJc w:val="left"/>
      <w:pPr>
        <w:ind w:left="5400" w:hanging="360"/>
      </w:pPr>
      <w:rPr>
        <w:rFonts w:ascii="Courier New" w:hAnsi="Courier New" w:hint="default"/>
      </w:rPr>
    </w:lvl>
    <w:lvl w:ilvl="8" w:tplc="0FF0B5BE">
      <w:start w:val="1"/>
      <w:numFmt w:val="bullet"/>
      <w:lvlText w:val=""/>
      <w:lvlJc w:val="left"/>
      <w:pPr>
        <w:ind w:left="6120" w:hanging="360"/>
      </w:pPr>
      <w:rPr>
        <w:rFonts w:ascii="Wingdings" w:hAnsi="Wingdings" w:hint="default"/>
      </w:rPr>
    </w:lvl>
  </w:abstractNum>
  <w:abstractNum w:abstractNumId="9" w15:restartNumberingAfterBreak="0">
    <w:nsid w:val="25AB508D"/>
    <w:multiLevelType w:val="hybridMultilevel"/>
    <w:tmpl w:val="B838BB72"/>
    <w:lvl w:ilvl="0" w:tplc="5ABC67F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46C3B"/>
    <w:multiLevelType w:val="hybridMultilevel"/>
    <w:tmpl w:val="266A0680"/>
    <w:lvl w:ilvl="0" w:tplc="E35866A4">
      <w:start w:val="2023"/>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46825"/>
    <w:multiLevelType w:val="hybridMultilevel"/>
    <w:tmpl w:val="CE784A7C"/>
    <w:lvl w:ilvl="0" w:tplc="AF5614D6">
      <w:start w:val="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D9200E"/>
    <w:multiLevelType w:val="hybridMultilevel"/>
    <w:tmpl w:val="E118FAF4"/>
    <w:lvl w:ilvl="0" w:tplc="E9DC1AD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644EAF"/>
    <w:multiLevelType w:val="hybridMultilevel"/>
    <w:tmpl w:val="A0DCB9EE"/>
    <w:lvl w:ilvl="0" w:tplc="E9DC1AD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A8433B"/>
    <w:multiLevelType w:val="hybridMultilevel"/>
    <w:tmpl w:val="F10ABE1A"/>
    <w:lvl w:ilvl="0" w:tplc="781421BC">
      <w:start w:val="1"/>
      <w:numFmt w:val="bullet"/>
      <w:lvlText w:val="-"/>
      <w:lvlJc w:val="left"/>
      <w:pPr>
        <w:ind w:left="720" w:hanging="360"/>
      </w:pPr>
      <w:rPr>
        <w:rFonts w:ascii="Calibri" w:hAnsi="Calibri" w:hint="default"/>
      </w:rPr>
    </w:lvl>
    <w:lvl w:ilvl="1" w:tplc="B3147C30">
      <w:start w:val="1"/>
      <w:numFmt w:val="bullet"/>
      <w:lvlText w:val="o"/>
      <w:lvlJc w:val="left"/>
      <w:pPr>
        <w:ind w:left="1440" w:hanging="360"/>
      </w:pPr>
      <w:rPr>
        <w:rFonts w:ascii="Courier New" w:hAnsi="Courier New" w:hint="default"/>
      </w:rPr>
    </w:lvl>
    <w:lvl w:ilvl="2" w:tplc="D698365A">
      <w:start w:val="1"/>
      <w:numFmt w:val="bullet"/>
      <w:lvlText w:val=""/>
      <w:lvlJc w:val="left"/>
      <w:pPr>
        <w:ind w:left="2160" w:hanging="360"/>
      </w:pPr>
      <w:rPr>
        <w:rFonts w:ascii="Wingdings" w:hAnsi="Wingdings" w:hint="default"/>
      </w:rPr>
    </w:lvl>
    <w:lvl w:ilvl="3" w:tplc="99B88DCC">
      <w:start w:val="1"/>
      <w:numFmt w:val="bullet"/>
      <w:lvlText w:val=""/>
      <w:lvlJc w:val="left"/>
      <w:pPr>
        <w:ind w:left="2880" w:hanging="360"/>
      </w:pPr>
      <w:rPr>
        <w:rFonts w:ascii="Symbol" w:hAnsi="Symbol" w:hint="default"/>
      </w:rPr>
    </w:lvl>
    <w:lvl w:ilvl="4" w:tplc="2EF02F12">
      <w:start w:val="1"/>
      <w:numFmt w:val="bullet"/>
      <w:lvlText w:val="o"/>
      <w:lvlJc w:val="left"/>
      <w:pPr>
        <w:ind w:left="3600" w:hanging="360"/>
      </w:pPr>
      <w:rPr>
        <w:rFonts w:ascii="Courier New" w:hAnsi="Courier New" w:hint="default"/>
      </w:rPr>
    </w:lvl>
    <w:lvl w:ilvl="5" w:tplc="4142F1EC">
      <w:start w:val="1"/>
      <w:numFmt w:val="bullet"/>
      <w:lvlText w:val=""/>
      <w:lvlJc w:val="left"/>
      <w:pPr>
        <w:ind w:left="4320" w:hanging="360"/>
      </w:pPr>
      <w:rPr>
        <w:rFonts w:ascii="Wingdings" w:hAnsi="Wingdings" w:hint="default"/>
      </w:rPr>
    </w:lvl>
    <w:lvl w:ilvl="6" w:tplc="B606BB8C">
      <w:start w:val="1"/>
      <w:numFmt w:val="bullet"/>
      <w:lvlText w:val=""/>
      <w:lvlJc w:val="left"/>
      <w:pPr>
        <w:ind w:left="5040" w:hanging="360"/>
      </w:pPr>
      <w:rPr>
        <w:rFonts w:ascii="Symbol" w:hAnsi="Symbol" w:hint="default"/>
      </w:rPr>
    </w:lvl>
    <w:lvl w:ilvl="7" w:tplc="61102BC0">
      <w:start w:val="1"/>
      <w:numFmt w:val="bullet"/>
      <w:lvlText w:val="o"/>
      <w:lvlJc w:val="left"/>
      <w:pPr>
        <w:ind w:left="5760" w:hanging="360"/>
      </w:pPr>
      <w:rPr>
        <w:rFonts w:ascii="Courier New" w:hAnsi="Courier New" w:hint="default"/>
      </w:rPr>
    </w:lvl>
    <w:lvl w:ilvl="8" w:tplc="E04EABDC">
      <w:start w:val="1"/>
      <w:numFmt w:val="bullet"/>
      <w:lvlText w:val=""/>
      <w:lvlJc w:val="left"/>
      <w:pPr>
        <w:ind w:left="6480" w:hanging="360"/>
      </w:pPr>
      <w:rPr>
        <w:rFonts w:ascii="Wingdings" w:hAnsi="Wingdings" w:hint="default"/>
      </w:rPr>
    </w:lvl>
  </w:abstractNum>
  <w:abstractNum w:abstractNumId="15" w15:restartNumberingAfterBreak="0">
    <w:nsid w:val="40F12CB3"/>
    <w:multiLevelType w:val="hybridMultilevel"/>
    <w:tmpl w:val="72629204"/>
    <w:lvl w:ilvl="0" w:tplc="578E6D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5DC63"/>
    <w:multiLevelType w:val="hybridMultilevel"/>
    <w:tmpl w:val="FFFFFFFF"/>
    <w:lvl w:ilvl="0" w:tplc="3A7868A6">
      <w:start w:val="1"/>
      <w:numFmt w:val="bullet"/>
      <w:lvlText w:val=""/>
      <w:lvlJc w:val="left"/>
      <w:pPr>
        <w:ind w:left="360" w:hanging="360"/>
      </w:pPr>
      <w:rPr>
        <w:rFonts w:ascii="Symbol" w:hAnsi="Symbol" w:hint="default"/>
      </w:rPr>
    </w:lvl>
    <w:lvl w:ilvl="1" w:tplc="3F92447E">
      <w:start w:val="1"/>
      <w:numFmt w:val="bullet"/>
      <w:lvlText w:val="o"/>
      <w:lvlJc w:val="left"/>
      <w:pPr>
        <w:ind w:left="1080" w:hanging="360"/>
      </w:pPr>
      <w:rPr>
        <w:rFonts w:ascii="Courier New" w:hAnsi="Courier New" w:hint="default"/>
      </w:rPr>
    </w:lvl>
    <w:lvl w:ilvl="2" w:tplc="0DF81F3A">
      <w:start w:val="1"/>
      <w:numFmt w:val="bullet"/>
      <w:lvlText w:val=""/>
      <w:lvlJc w:val="left"/>
      <w:pPr>
        <w:ind w:left="1800" w:hanging="360"/>
      </w:pPr>
      <w:rPr>
        <w:rFonts w:ascii="Wingdings" w:hAnsi="Wingdings" w:hint="default"/>
      </w:rPr>
    </w:lvl>
    <w:lvl w:ilvl="3" w:tplc="4B4CF756">
      <w:start w:val="1"/>
      <w:numFmt w:val="bullet"/>
      <w:lvlText w:val=""/>
      <w:lvlJc w:val="left"/>
      <w:pPr>
        <w:ind w:left="2520" w:hanging="360"/>
      </w:pPr>
      <w:rPr>
        <w:rFonts w:ascii="Symbol" w:hAnsi="Symbol" w:hint="default"/>
      </w:rPr>
    </w:lvl>
    <w:lvl w:ilvl="4" w:tplc="3A461F26">
      <w:start w:val="1"/>
      <w:numFmt w:val="bullet"/>
      <w:lvlText w:val="o"/>
      <w:lvlJc w:val="left"/>
      <w:pPr>
        <w:ind w:left="3240" w:hanging="360"/>
      </w:pPr>
      <w:rPr>
        <w:rFonts w:ascii="Courier New" w:hAnsi="Courier New" w:hint="default"/>
      </w:rPr>
    </w:lvl>
    <w:lvl w:ilvl="5" w:tplc="70CA5D3C">
      <w:start w:val="1"/>
      <w:numFmt w:val="bullet"/>
      <w:lvlText w:val=""/>
      <w:lvlJc w:val="left"/>
      <w:pPr>
        <w:ind w:left="3960" w:hanging="360"/>
      </w:pPr>
      <w:rPr>
        <w:rFonts w:ascii="Wingdings" w:hAnsi="Wingdings" w:hint="default"/>
      </w:rPr>
    </w:lvl>
    <w:lvl w:ilvl="6" w:tplc="2A34791C">
      <w:start w:val="1"/>
      <w:numFmt w:val="bullet"/>
      <w:lvlText w:val=""/>
      <w:lvlJc w:val="left"/>
      <w:pPr>
        <w:ind w:left="4680" w:hanging="360"/>
      </w:pPr>
      <w:rPr>
        <w:rFonts w:ascii="Symbol" w:hAnsi="Symbol" w:hint="default"/>
      </w:rPr>
    </w:lvl>
    <w:lvl w:ilvl="7" w:tplc="BB22B2F6">
      <w:start w:val="1"/>
      <w:numFmt w:val="bullet"/>
      <w:lvlText w:val="o"/>
      <w:lvlJc w:val="left"/>
      <w:pPr>
        <w:ind w:left="5400" w:hanging="360"/>
      </w:pPr>
      <w:rPr>
        <w:rFonts w:ascii="Courier New" w:hAnsi="Courier New" w:hint="default"/>
      </w:rPr>
    </w:lvl>
    <w:lvl w:ilvl="8" w:tplc="2F846592">
      <w:start w:val="1"/>
      <w:numFmt w:val="bullet"/>
      <w:lvlText w:val=""/>
      <w:lvlJc w:val="left"/>
      <w:pPr>
        <w:ind w:left="6120" w:hanging="360"/>
      </w:pPr>
      <w:rPr>
        <w:rFonts w:ascii="Wingdings" w:hAnsi="Wingdings" w:hint="default"/>
      </w:rPr>
    </w:lvl>
  </w:abstractNum>
  <w:abstractNum w:abstractNumId="17" w15:restartNumberingAfterBreak="0">
    <w:nsid w:val="499A655D"/>
    <w:multiLevelType w:val="hybridMultilevel"/>
    <w:tmpl w:val="DFBCED08"/>
    <w:lvl w:ilvl="0" w:tplc="E9DC1AD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97B88F"/>
    <w:multiLevelType w:val="hybridMultilevel"/>
    <w:tmpl w:val="5C1C0964"/>
    <w:lvl w:ilvl="0" w:tplc="A7F2967E">
      <w:start w:val="1"/>
      <w:numFmt w:val="bullet"/>
      <w:lvlText w:val=""/>
      <w:lvlJc w:val="left"/>
      <w:pPr>
        <w:ind w:left="720" w:hanging="360"/>
      </w:pPr>
      <w:rPr>
        <w:rFonts w:ascii="Symbol" w:hAnsi="Symbol" w:hint="default"/>
      </w:rPr>
    </w:lvl>
    <w:lvl w:ilvl="1" w:tplc="F61635C0">
      <w:start w:val="1"/>
      <w:numFmt w:val="bullet"/>
      <w:lvlText w:val="o"/>
      <w:lvlJc w:val="left"/>
      <w:pPr>
        <w:ind w:left="1440" w:hanging="360"/>
      </w:pPr>
      <w:rPr>
        <w:rFonts w:ascii="Courier New" w:hAnsi="Courier New" w:hint="default"/>
      </w:rPr>
    </w:lvl>
    <w:lvl w:ilvl="2" w:tplc="5DBC566A">
      <w:start w:val="1"/>
      <w:numFmt w:val="bullet"/>
      <w:lvlText w:val=""/>
      <w:lvlJc w:val="left"/>
      <w:pPr>
        <w:ind w:left="2160" w:hanging="360"/>
      </w:pPr>
      <w:rPr>
        <w:rFonts w:ascii="Wingdings" w:hAnsi="Wingdings" w:hint="default"/>
      </w:rPr>
    </w:lvl>
    <w:lvl w:ilvl="3" w:tplc="9E049960">
      <w:start w:val="1"/>
      <w:numFmt w:val="bullet"/>
      <w:lvlText w:val=""/>
      <w:lvlJc w:val="left"/>
      <w:pPr>
        <w:ind w:left="2880" w:hanging="360"/>
      </w:pPr>
      <w:rPr>
        <w:rFonts w:ascii="Symbol" w:hAnsi="Symbol" w:hint="default"/>
      </w:rPr>
    </w:lvl>
    <w:lvl w:ilvl="4" w:tplc="A296F00A">
      <w:start w:val="1"/>
      <w:numFmt w:val="bullet"/>
      <w:lvlText w:val="o"/>
      <w:lvlJc w:val="left"/>
      <w:pPr>
        <w:ind w:left="3600" w:hanging="360"/>
      </w:pPr>
      <w:rPr>
        <w:rFonts w:ascii="Courier New" w:hAnsi="Courier New" w:hint="default"/>
      </w:rPr>
    </w:lvl>
    <w:lvl w:ilvl="5" w:tplc="625E2A24">
      <w:start w:val="1"/>
      <w:numFmt w:val="bullet"/>
      <w:lvlText w:val=""/>
      <w:lvlJc w:val="left"/>
      <w:pPr>
        <w:ind w:left="4320" w:hanging="360"/>
      </w:pPr>
      <w:rPr>
        <w:rFonts w:ascii="Wingdings" w:hAnsi="Wingdings" w:hint="default"/>
      </w:rPr>
    </w:lvl>
    <w:lvl w:ilvl="6" w:tplc="060A0D80">
      <w:start w:val="1"/>
      <w:numFmt w:val="bullet"/>
      <w:lvlText w:val=""/>
      <w:lvlJc w:val="left"/>
      <w:pPr>
        <w:ind w:left="5040" w:hanging="360"/>
      </w:pPr>
      <w:rPr>
        <w:rFonts w:ascii="Symbol" w:hAnsi="Symbol" w:hint="default"/>
      </w:rPr>
    </w:lvl>
    <w:lvl w:ilvl="7" w:tplc="24B818EA">
      <w:start w:val="1"/>
      <w:numFmt w:val="bullet"/>
      <w:lvlText w:val="o"/>
      <w:lvlJc w:val="left"/>
      <w:pPr>
        <w:ind w:left="5760" w:hanging="360"/>
      </w:pPr>
      <w:rPr>
        <w:rFonts w:ascii="Courier New" w:hAnsi="Courier New" w:hint="default"/>
      </w:rPr>
    </w:lvl>
    <w:lvl w:ilvl="8" w:tplc="53426716">
      <w:start w:val="1"/>
      <w:numFmt w:val="bullet"/>
      <w:lvlText w:val=""/>
      <w:lvlJc w:val="left"/>
      <w:pPr>
        <w:ind w:left="6480" w:hanging="360"/>
      </w:pPr>
      <w:rPr>
        <w:rFonts w:ascii="Wingdings" w:hAnsi="Wingdings" w:hint="default"/>
      </w:rPr>
    </w:lvl>
  </w:abstractNum>
  <w:abstractNum w:abstractNumId="19" w15:restartNumberingAfterBreak="0">
    <w:nsid w:val="4AB37A11"/>
    <w:multiLevelType w:val="hybridMultilevel"/>
    <w:tmpl w:val="58481C96"/>
    <w:lvl w:ilvl="0" w:tplc="E9DC1AD8">
      <w:start w:val="1"/>
      <w:numFmt w:val="bullet"/>
      <w:lvlText w:val="-"/>
      <w:lvlJc w:val="left"/>
      <w:pPr>
        <w:ind w:left="360" w:hanging="360"/>
      </w:pPr>
      <w:rPr>
        <w:rFonts w:ascii="Calibri" w:hAnsi="Calibri" w:hint="default"/>
      </w:rPr>
    </w:lvl>
    <w:lvl w:ilvl="1" w:tplc="23E221CC">
      <w:start w:val="1"/>
      <w:numFmt w:val="bullet"/>
      <w:lvlText w:val="o"/>
      <w:lvlJc w:val="left"/>
      <w:pPr>
        <w:ind w:left="1080" w:hanging="360"/>
      </w:pPr>
      <w:rPr>
        <w:rFonts w:ascii="Courier New" w:hAnsi="Courier New" w:hint="default"/>
      </w:rPr>
    </w:lvl>
    <w:lvl w:ilvl="2" w:tplc="EA10FC04">
      <w:start w:val="1"/>
      <w:numFmt w:val="bullet"/>
      <w:lvlText w:val=""/>
      <w:lvlJc w:val="left"/>
      <w:pPr>
        <w:ind w:left="1800" w:hanging="360"/>
      </w:pPr>
      <w:rPr>
        <w:rFonts w:ascii="Wingdings" w:hAnsi="Wingdings" w:hint="default"/>
      </w:rPr>
    </w:lvl>
    <w:lvl w:ilvl="3" w:tplc="CCC8C3CA">
      <w:start w:val="1"/>
      <w:numFmt w:val="bullet"/>
      <w:lvlText w:val=""/>
      <w:lvlJc w:val="left"/>
      <w:pPr>
        <w:ind w:left="2520" w:hanging="360"/>
      </w:pPr>
      <w:rPr>
        <w:rFonts w:ascii="Symbol" w:hAnsi="Symbol" w:hint="default"/>
      </w:rPr>
    </w:lvl>
    <w:lvl w:ilvl="4" w:tplc="A24A82E6">
      <w:start w:val="1"/>
      <w:numFmt w:val="bullet"/>
      <w:lvlText w:val="o"/>
      <w:lvlJc w:val="left"/>
      <w:pPr>
        <w:ind w:left="3240" w:hanging="360"/>
      </w:pPr>
      <w:rPr>
        <w:rFonts w:ascii="Courier New" w:hAnsi="Courier New" w:hint="default"/>
      </w:rPr>
    </w:lvl>
    <w:lvl w:ilvl="5" w:tplc="17D6C4E8">
      <w:start w:val="1"/>
      <w:numFmt w:val="bullet"/>
      <w:lvlText w:val=""/>
      <w:lvlJc w:val="left"/>
      <w:pPr>
        <w:ind w:left="3960" w:hanging="360"/>
      </w:pPr>
      <w:rPr>
        <w:rFonts w:ascii="Wingdings" w:hAnsi="Wingdings" w:hint="default"/>
      </w:rPr>
    </w:lvl>
    <w:lvl w:ilvl="6" w:tplc="A21A28F4">
      <w:start w:val="1"/>
      <w:numFmt w:val="bullet"/>
      <w:lvlText w:val=""/>
      <w:lvlJc w:val="left"/>
      <w:pPr>
        <w:ind w:left="4680" w:hanging="360"/>
      </w:pPr>
      <w:rPr>
        <w:rFonts w:ascii="Symbol" w:hAnsi="Symbol" w:hint="default"/>
      </w:rPr>
    </w:lvl>
    <w:lvl w:ilvl="7" w:tplc="7FBE2F0E">
      <w:start w:val="1"/>
      <w:numFmt w:val="bullet"/>
      <w:lvlText w:val="o"/>
      <w:lvlJc w:val="left"/>
      <w:pPr>
        <w:ind w:left="5400" w:hanging="360"/>
      </w:pPr>
      <w:rPr>
        <w:rFonts w:ascii="Courier New" w:hAnsi="Courier New" w:hint="default"/>
      </w:rPr>
    </w:lvl>
    <w:lvl w:ilvl="8" w:tplc="851268BA">
      <w:start w:val="1"/>
      <w:numFmt w:val="bullet"/>
      <w:lvlText w:val=""/>
      <w:lvlJc w:val="left"/>
      <w:pPr>
        <w:ind w:left="6120" w:hanging="360"/>
      </w:pPr>
      <w:rPr>
        <w:rFonts w:ascii="Wingdings" w:hAnsi="Wingdings" w:hint="default"/>
      </w:rPr>
    </w:lvl>
  </w:abstractNum>
  <w:abstractNum w:abstractNumId="20" w15:restartNumberingAfterBreak="0">
    <w:nsid w:val="4D8C45CE"/>
    <w:multiLevelType w:val="hybridMultilevel"/>
    <w:tmpl w:val="8F308616"/>
    <w:lvl w:ilvl="0" w:tplc="AF5614D6">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52D9D"/>
    <w:multiLevelType w:val="hybridMultilevel"/>
    <w:tmpl w:val="607CFE52"/>
    <w:lvl w:ilvl="0" w:tplc="0CB6F3F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364E9"/>
    <w:multiLevelType w:val="hybridMultilevel"/>
    <w:tmpl w:val="0FD81BD2"/>
    <w:lvl w:ilvl="0" w:tplc="311C4694">
      <w:start w:val="2023"/>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94FC6"/>
    <w:multiLevelType w:val="hybridMultilevel"/>
    <w:tmpl w:val="67D6F3E0"/>
    <w:lvl w:ilvl="0" w:tplc="75B2ABA0">
      <w:start w:val="1"/>
      <w:numFmt w:val="bullet"/>
      <w:lvlText w:val=""/>
      <w:lvlJc w:val="left"/>
      <w:pPr>
        <w:ind w:left="360" w:hanging="360"/>
      </w:pPr>
      <w:rPr>
        <w:rFonts w:ascii="Symbol" w:hAnsi="Symbol" w:hint="default"/>
      </w:rPr>
    </w:lvl>
    <w:lvl w:ilvl="1" w:tplc="95844D70">
      <w:start w:val="1"/>
      <w:numFmt w:val="bullet"/>
      <w:lvlText w:val="o"/>
      <w:lvlJc w:val="left"/>
      <w:pPr>
        <w:ind w:left="1080" w:hanging="360"/>
      </w:pPr>
      <w:rPr>
        <w:rFonts w:ascii="Courier New" w:hAnsi="Courier New" w:hint="default"/>
      </w:rPr>
    </w:lvl>
    <w:lvl w:ilvl="2" w:tplc="2B164582">
      <w:start w:val="1"/>
      <w:numFmt w:val="bullet"/>
      <w:lvlText w:val=""/>
      <w:lvlJc w:val="left"/>
      <w:pPr>
        <w:ind w:left="1800" w:hanging="360"/>
      </w:pPr>
      <w:rPr>
        <w:rFonts w:ascii="Wingdings" w:hAnsi="Wingdings" w:hint="default"/>
      </w:rPr>
    </w:lvl>
    <w:lvl w:ilvl="3" w:tplc="FE6C167E">
      <w:start w:val="1"/>
      <w:numFmt w:val="bullet"/>
      <w:lvlText w:val=""/>
      <w:lvlJc w:val="left"/>
      <w:pPr>
        <w:ind w:left="2520" w:hanging="360"/>
      </w:pPr>
      <w:rPr>
        <w:rFonts w:ascii="Symbol" w:hAnsi="Symbol" w:hint="default"/>
      </w:rPr>
    </w:lvl>
    <w:lvl w:ilvl="4" w:tplc="3A08B838">
      <w:start w:val="1"/>
      <w:numFmt w:val="bullet"/>
      <w:lvlText w:val="o"/>
      <w:lvlJc w:val="left"/>
      <w:pPr>
        <w:ind w:left="3240" w:hanging="360"/>
      </w:pPr>
      <w:rPr>
        <w:rFonts w:ascii="Courier New" w:hAnsi="Courier New" w:hint="default"/>
      </w:rPr>
    </w:lvl>
    <w:lvl w:ilvl="5" w:tplc="EB9C6FA8">
      <w:start w:val="1"/>
      <w:numFmt w:val="bullet"/>
      <w:lvlText w:val=""/>
      <w:lvlJc w:val="left"/>
      <w:pPr>
        <w:ind w:left="3960" w:hanging="360"/>
      </w:pPr>
      <w:rPr>
        <w:rFonts w:ascii="Wingdings" w:hAnsi="Wingdings" w:hint="default"/>
      </w:rPr>
    </w:lvl>
    <w:lvl w:ilvl="6" w:tplc="224637F0">
      <w:start w:val="1"/>
      <w:numFmt w:val="bullet"/>
      <w:lvlText w:val=""/>
      <w:lvlJc w:val="left"/>
      <w:pPr>
        <w:ind w:left="4680" w:hanging="360"/>
      </w:pPr>
      <w:rPr>
        <w:rFonts w:ascii="Symbol" w:hAnsi="Symbol" w:hint="default"/>
      </w:rPr>
    </w:lvl>
    <w:lvl w:ilvl="7" w:tplc="6FC20916">
      <w:start w:val="1"/>
      <w:numFmt w:val="bullet"/>
      <w:lvlText w:val="o"/>
      <w:lvlJc w:val="left"/>
      <w:pPr>
        <w:ind w:left="5400" w:hanging="360"/>
      </w:pPr>
      <w:rPr>
        <w:rFonts w:ascii="Courier New" w:hAnsi="Courier New" w:hint="default"/>
      </w:rPr>
    </w:lvl>
    <w:lvl w:ilvl="8" w:tplc="135E5946">
      <w:start w:val="1"/>
      <w:numFmt w:val="bullet"/>
      <w:lvlText w:val=""/>
      <w:lvlJc w:val="left"/>
      <w:pPr>
        <w:ind w:left="6120" w:hanging="360"/>
      </w:pPr>
      <w:rPr>
        <w:rFonts w:ascii="Wingdings" w:hAnsi="Wingdings" w:hint="default"/>
      </w:rPr>
    </w:lvl>
  </w:abstractNum>
  <w:abstractNum w:abstractNumId="24" w15:restartNumberingAfterBreak="0">
    <w:nsid w:val="5E2CD56C"/>
    <w:multiLevelType w:val="hybridMultilevel"/>
    <w:tmpl w:val="FFFFFFFF"/>
    <w:lvl w:ilvl="0" w:tplc="0FE880DA">
      <w:start w:val="1"/>
      <w:numFmt w:val="bullet"/>
      <w:lvlText w:val="-"/>
      <w:lvlJc w:val="left"/>
      <w:pPr>
        <w:ind w:left="360" w:hanging="360"/>
      </w:pPr>
      <w:rPr>
        <w:rFonts w:ascii="Calibri" w:hAnsi="Calibri" w:hint="default"/>
      </w:rPr>
    </w:lvl>
    <w:lvl w:ilvl="1" w:tplc="B4584212">
      <w:start w:val="1"/>
      <w:numFmt w:val="bullet"/>
      <w:lvlText w:val="o"/>
      <w:lvlJc w:val="left"/>
      <w:pPr>
        <w:ind w:left="1080" w:hanging="360"/>
      </w:pPr>
      <w:rPr>
        <w:rFonts w:ascii="Courier New" w:hAnsi="Courier New" w:hint="default"/>
      </w:rPr>
    </w:lvl>
    <w:lvl w:ilvl="2" w:tplc="3F52AED4">
      <w:start w:val="1"/>
      <w:numFmt w:val="bullet"/>
      <w:lvlText w:val=""/>
      <w:lvlJc w:val="left"/>
      <w:pPr>
        <w:ind w:left="1800" w:hanging="360"/>
      </w:pPr>
      <w:rPr>
        <w:rFonts w:ascii="Wingdings" w:hAnsi="Wingdings" w:hint="default"/>
      </w:rPr>
    </w:lvl>
    <w:lvl w:ilvl="3" w:tplc="6E44AE54">
      <w:start w:val="1"/>
      <w:numFmt w:val="bullet"/>
      <w:lvlText w:val=""/>
      <w:lvlJc w:val="left"/>
      <w:pPr>
        <w:ind w:left="2520" w:hanging="360"/>
      </w:pPr>
      <w:rPr>
        <w:rFonts w:ascii="Symbol" w:hAnsi="Symbol" w:hint="default"/>
      </w:rPr>
    </w:lvl>
    <w:lvl w:ilvl="4" w:tplc="78A4D0A8">
      <w:start w:val="1"/>
      <w:numFmt w:val="bullet"/>
      <w:lvlText w:val="o"/>
      <w:lvlJc w:val="left"/>
      <w:pPr>
        <w:ind w:left="3240" w:hanging="360"/>
      </w:pPr>
      <w:rPr>
        <w:rFonts w:ascii="Courier New" w:hAnsi="Courier New" w:hint="default"/>
      </w:rPr>
    </w:lvl>
    <w:lvl w:ilvl="5" w:tplc="5D026FB4">
      <w:start w:val="1"/>
      <w:numFmt w:val="bullet"/>
      <w:lvlText w:val=""/>
      <w:lvlJc w:val="left"/>
      <w:pPr>
        <w:ind w:left="3960" w:hanging="360"/>
      </w:pPr>
      <w:rPr>
        <w:rFonts w:ascii="Wingdings" w:hAnsi="Wingdings" w:hint="default"/>
      </w:rPr>
    </w:lvl>
    <w:lvl w:ilvl="6" w:tplc="BB6E05AC">
      <w:start w:val="1"/>
      <w:numFmt w:val="bullet"/>
      <w:lvlText w:val=""/>
      <w:lvlJc w:val="left"/>
      <w:pPr>
        <w:ind w:left="4680" w:hanging="360"/>
      </w:pPr>
      <w:rPr>
        <w:rFonts w:ascii="Symbol" w:hAnsi="Symbol" w:hint="default"/>
      </w:rPr>
    </w:lvl>
    <w:lvl w:ilvl="7" w:tplc="010A3FD2">
      <w:start w:val="1"/>
      <w:numFmt w:val="bullet"/>
      <w:lvlText w:val="o"/>
      <w:lvlJc w:val="left"/>
      <w:pPr>
        <w:ind w:left="5400" w:hanging="360"/>
      </w:pPr>
      <w:rPr>
        <w:rFonts w:ascii="Courier New" w:hAnsi="Courier New" w:hint="default"/>
      </w:rPr>
    </w:lvl>
    <w:lvl w:ilvl="8" w:tplc="A9D247E0">
      <w:start w:val="1"/>
      <w:numFmt w:val="bullet"/>
      <w:lvlText w:val=""/>
      <w:lvlJc w:val="left"/>
      <w:pPr>
        <w:ind w:left="6120" w:hanging="360"/>
      </w:pPr>
      <w:rPr>
        <w:rFonts w:ascii="Wingdings" w:hAnsi="Wingdings" w:hint="default"/>
      </w:rPr>
    </w:lvl>
  </w:abstractNum>
  <w:abstractNum w:abstractNumId="25" w15:restartNumberingAfterBreak="0">
    <w:nsid w:val="5ED55F04"/>
    <w:multiLevelType w:val="hybridMultilevel"/>
    <w:tmpl w:val="9510FE24"/>
    <w:lvl w:ilvl="0" w:tplc="89FE38A6">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B2F83"/>
    <w:multiLevelType w:val="hybridMultilevel"/>
    <w:tmpl w:val="A8B6BBEA"/>
    <w:lvl w:ilvl="0" w:tplc="75B2ABA0">
      <w:start w:val="1"/>
      <w:numFmt w:val="bullet"/>
      <w:lvlText w:val=""/>
      <w:lvlJc w:val="left"/>
      <w:pPr>
        <w:ind w:left="360" w:hanging="360"/>
      </w:pPr>
      <w:rPr>
        <w:rFonts w:ascii="Symbol" w:hAnsi="Symbol" w:hint="default"/>
      </w:rPr>
    </w:lvl>
    <w:lvl w:ilvl="1" w:tplc="CB88B55E">
      <w:start w:val="1"/>
      <w:numFmt w:val="bullet"/>
      <w:lvlText w:val="o"/>
      <w:lvlJc w:val="left"/>
      <w:pPr>
        <w:ind w:left="1080" w:hanging="360"/>
      </w:pPr>
      <w:rPr>
        <w:rFonts w:ascii="Courier New" w:hAnsi="Courier New" w:hint="default"/>
      </w:rPr>
    </w:lvl>
    <w:lvl w:ilvl="2" w:tplc="79FC3BE0">
      <w:start w:val="1"/>
      <w:numFmt w:val="bullet"/>
      <w:lvlText w:val=""/>
      <w:lvlJc w:val="left"/>
      <w:pPr>
        <w:ind w:left="1800" w:hanging="360"/>
      </w:pPr>
      <w:rPr>
        <w:rFonts w:ascii="Wingdings" w:hAnsi="Wingdings" w:hint="default"/>
      </w:rPr>
    </w:lvl>
    <w:lvl w:ilvl="3" w:tplc="5ABEAAA2">
      <w:start w:val="1"/>
      <w:numFmt w:val="bullet"/>
      <w:lvlText w:val=""/>
      <w:lvlJc w:val="left"/>
      <w:pPr>
        <w:ind w:left="2520" w:hanging="360"/>
      </w:pPr>
      <w:rPr>
        <w:rFonts w:ascii="Symbol" w:hAnsi="Symbol" w:hint="default"/>
      </w:rPr>
    </w:lvl>
    <w:lvl w:ilvl="4" w:tplc="BCAEF6B4">
      <w:start w:val="1"/>
      <w:numFmt w:val="bullet"/>
      <w:lvlText w:val="o"/>
      <w:lvlJc w:val="left"/>
      <w:pPr>
        <w:ind w:left="3240" w:hanging="360"/>
      </w:pPr>
      <w:rPr>
        <w:rFonts w:ascii="Courier New" w:hAnsi="Courier New" w:hint="default"/>
      </w:rPr>
    </w:lvl>
    <w:lvl w:ilvl="5" w:tplc="FEF83A10">
      <w:start w:val="1"/>
      <w:numFmt w:val="bullet"/>
      <w:lvlText w:val=""/>
      <w:lvlJc w:val="left"/>
      <w:pPr>
        <w:ind w:left="3960" w:hanging="360"/>
      </w:pPr>
      <w:rPr>
        <w:rFonts w:ascii="Wingdings" w:hAnsi="Wingdings" w:hint="default"/>
      </w:rPr>
    </w:lvl>
    <w:lvl w:ilvl="6" w:tplc="D0CCD7F0">
      <w:start w:val="1"/>
      <w:numFmt w:val="bullet"/>
      <w:lvlText w:val=""/>
      <w:lvlJc w:val="left"/>
      <w:pPr>
        <w:ind w:left="4680" w:hanging="360"/>
      </w:pPr>
      <w:rPr>
        <w:rFonts w:ascii="Symbol" w:hAnsi="Symbol" w:hint="default"/>
      </w:rPr>
    </w:lvl>
    <w:lvl w:ilvl="7" w:tplc="B54213C8">
      <w:start w:val="1"/>
      <w:numFmt w:val="bullet"/>
      <w:lvlText w:val="o"/>
      <w:lvlJc w:val="left"/>
      <w:pPr>
        <w:ind w:left="5400" w:hanging="360"/>
      </w:pPr>
      <w:rPr>
        <w:rFonts w:ascii="Courier New" w:hAnsi="Courier New" w:hint="default"/>
      </w:rPr>
    </w:lvl>
    <w:lvl w:ilvl="8" w:tplc="21A4F284">
      <w:start w:val="1"/>
      <w:numFmt w:val="bullet"/>
      <w:lvlText w:val=""/>
      <w:lvlJc w:val="left"/>
      <w:pPr>
        <w:ind w:left="6120" w:hanging="360"/>
      </w:pPr>
      <w:rPr>
        <w:rFonts w:ascii="Wingdings" w:hAnsi="Wingdings" w:hint="default"/>
      </w:rPr>
    </w:lvl>
  </w:abstractNum>
  <w:abstractNum w:abstractNumId="27" w15:restartNumberingAfterBreak="0">
    <w:nsid w:val="6A81E77A"/>
    <w:multiLevelType w:val="hybridMultilevel"/>
    <w:tmpl w:val="FFFFFFFF"/>
    <w:lvl w:ilvl="0" w:tplc="9448FF78">
      <w:start w:val="1"/>
      <w:numFmt w:val="bullet"/>
      <w:lvlText w:val="-"/>
      <w:lvlJc w:val="left"/>
      <w:pPr>
        <w:ind w:left="360" w:hanging="360"/>
      </w:pPr>
      <w:rPr>
        <w:rFonts w:ascii="Calibri" w:hAnsi="Calibri" w:hint="default"/>
      </w:rPr>
    </w:lvl>
    <w:lvl w:ilvl="1" w:tplc="6BDC5B2E">
      <w:start w:val="1"/>
      <w:numFmt w:val="bullet"/>
      <w:lvlText w:val="o"/>
      <w:lvlJc w:val="left"/>
      <w:pPr>
        <w:ind w:left="1080" w:hanging="360"/>
      </w:pPr>
      <w:rPr>
        <w:rFonts w:ascii="Courier New" w:hAnsi="Courier New" w:hint="default"/>
      </w:rPr>
    </w:lvl>
    <w:lvl w:ilvl="2" w:tplc="68D6634E">
      <w:start w:val="1"/>
      <w:numFmt w:val="bullet"/>
      <w:lvlText w:val=""/>
      <w:lvlJc w:val="left"/>
      <w:pPr>
        <w:ind w:left="1800" w:hanging="360"/>
      </w:pPr>
      <w:rPr>
        <w:rFonts w:ascii="Wingdings" w:hAnsi="Wingdings" w:hint="default"/>
      </w:rPr>
    </w:lvl>
    <w:lvl w:ilvl="3" w:tplc="0444FBE4">
      <w:start w:val="1"/>
      <w:numFmt w:val="bullet"/>
      <w:lvlText w:val=""/>
      <w:lvlJc w:val="left"/>
      <w:pPr>
        <w:ind w:left="2520" w:hanging="360"/>
      </w:pPr>
      <w:rPr>
        <w:rFonts w:ascii="Symbol" w:hAnsi="Symbol" w:hint="default"/>
      </w:rPr>
    </w:lvl>
    <w:lvl w:ilvl="4" w:tplc="19C60436">
      <w:start w:val="1"/>
      <w:numFmt w:val="bullet"/>
      <w:lvlText w:val="o"/>
      <w:lvlJc w:val="left"/>
      <w:pPr>
        <w:ind w:left="3240" w:hanging="360"/>
      </w:pPr>
      <w:rPr>
        <w:rFonts w:ascii="Courier New" w:hAnsi="Courier New" w:hint="default"/>
      </w:rPr>
    </w:lvl>
    <w:lvl w:ilvl="5" w:tplc="00A2C552">
      <w:start w:val="1"/>
      <w:numFmt w:val="bullet"/>
      <w:lvlText w:val=""/>
      <w:lvlJc w:val="left"/>
      <w:pPr>
        <w:ind w:left="3960" w:hanging="360"/>
      </w:pPr>
      <w:rPr>
        <w:rFonts w:ascii="Wingdings" w:hAnsi="Wingdings" w:hint="default"/>
      </w:rPr>
    </w:lvl>
    <w:lvl w:ilvl="6" w:tplc="90F80A7A">
      <w:start w:val="1"/>
      <w:numFmt w:val="bullet"/>
      <w:lvlText w:val=""/>
      <w:lvlJc w:val="left"/>
      <w:pPr>
        <w:ind w:left="4680" w:hanging="360"/>
      </w:pPr>
      <w:rPr>
        <w:rFonts w:ascii="Symbol" w:hAnsi="Symbol" w:hint="default"/>
      </w:rPr>
    </w:lvl>
    <w:lvl w:ilvl="7" w:tplc="6590B18A">
      <w:start w:val="1"/>
      <w:numFmt w:val="bullet"/>
      <w:lvlText w:val="o"/>
      <w:lvlJc w:val="left"/>
      <w:pPr>
        <w:ind w:left="5400" w:hanging="360"/>
      </w:pPr>
      <w:rPr>
        <w:rFonts w:ascii="Courier New" w:hAnsi="Courier New" w:hint="default"/>
      </w:rPr>
    </w:lvl>
    <w:lvl w:ilvl="8" w:tplc="8E303CEC">
      <w:start w:val="1"/>
      <w:numFmt w:val="bullet"/>
      <w:lvlText w:val=""/>
      <w:lvlJc w:val="left"/>
      <w:pPr>
        <w:ind w:left="6120" w:hanging="360"/>
      </w:pPr>
      <w:rPr>
        <w:rFonts w:ascii="Wingdings" w:hAnsi="Wingdings" w:hint="default"/>
      </w:rPr>
    </w:lvl>
  </w:abstractNum>
  <w:abstractNum w:abstractNumId="28" w15:restartNumberingAfterBreak="0">
    <w:nsid w:val="6C0B2965"/>
    <w:multiLevelType w:val="hybridMultilevel"/>
    <w:tmpl w:val="9F80A35E"/>
    <w:lvl w:ilvl="0" w:tplc="E9DC1AD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4F6DA8"/>
    <w:multiLevelType w:val="hybridMultilevel"/>
    <w:tmpl w:val="36F0E476"/>
    <w:lvl w:ilvl="0" w:tplc="CA827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65833"/>
    <w:multiLevelType w:val="hybridMultilevel"/>
    <w:tmpl w:val="B43631E6"/>
    <w:lvl w:ilvl="0" w:tplc="D3643FF6">
      <w:start w:val="1"/>
      <w:numFmt w:val="bullet"/>
      <w:lvlText w:val="-"/>
      <w:lvlJc w:val="left"/>
      <w:pPr>
        <w:ind w:left="360" w:hanging="360"/>
      </w:pPr>
      <w:rPr>
        <w:rFonts w:ascii="Calibri" w:hAnsi="Calibri" w:hint="default"/>
      </w:rPr>
    </w:lvl>
    <w:lvl w:ilvl="1" w:tplc="2C4A611E">
      <w:start w:val="1"/>
      <w:numFmt w:val="bullet"/>
      <w:lvlText w:val="o"/>
      <w:lvlJc w:val="left"/>
      <w:pPr>
        <w:ind w:left="1080" w:hanging="360"/>
      </w:pPr>
      <w:rPr>
        <w:rFonts w:ascii="Courier New" w:hAnsi="Courier New" w:hint="default"/>
      </w:rPr>
    </w:lvl>
    <w:lvl w:ilvl="2" w:tplc="26CCB8C6">
      <w:start w:val="1"/>
      <w:numFmt w:val="bullet"/>
      <w:lvlText w:val=""/>
      <w:lvlJc w:val="left"/>
      <w:pPr>
        <w:ind w:left="1800" w:hanging="360"/>
      </w:pPr>
      <w:rPr>
        <w:rFonts w:ascii="Wingdings" w:hAnsi="Wingdings" w:hint="default"/>
      </w:rPr>
    </w:lvl>
    <w:lvl w:ilvl="3" w:tplc="1E727886">
      <w:start w:val="1"/>
      <w:numFmt w:val="bullet"/>
      <w:lvlText w:val=""/>
      <w:lvlJc w:val="left"/>
      <w:pPr>
        <w:ind w:left="2520" w:hanging="360"/>
      </w:pPr>
      <w:rPr>
        <w:rFonts w:ascii="Symbol" w:hAnsi="Symbol" w:hint="default"/>
      </w:rPr>
    </w:lvl>
    <w:lvl w:ilvl="4" w:tplc="465481BC">
      <w:start w:val="1"/>
      <w:numFmt w:val="bullet"/>
      <w:lvlText w:val="o"/>
      <w:lvlJc w:val="left"/>
      <w:pPr>
        <w:ind w:left="3240" w:hanging="360"/>
      </w:pPr>
      <w:rPr>
        <w:rFonts w:ascii="Courier New" w:hAnsi="Courier New" w:hint="default"/>
      </w:rPr>
    </w:lvl>
    <w:lvl w:ilvl="5" w:tplc="6FC8B4B2">
      <w:start w:val="1"/>
      <w:numFmt w:val="bullet"/>
      <w:lvlText w:val=""/>
      <w:lvlJc w:val="left"/>
      <w:pPr>
        <w:ind w:left="3960" w:hanging="360"/>
      </w:pPr>
      <w:rPr>
        <w:rFonts w:ascii="Wingdings" w:hAnsi="Wingdings" w:hint="default"/>
      </w:rPr>
    </w:lvl>
    <w:lvl w:ilvl="6" w:tplc="B0788AD4">
      <w:start w:val="1"/>
      <w:numFmt w:val="bullet"/>
      <w:lvlText w:val=""/>
      <w:lvlJc w:val="left"/>
      <w:pPr>
        <w:ind w:left="4680" w:hanging="360"/>
      </w:pPr>
      <w:rPr>
        <w:rFonts w:ascii="Symbol" w:hAnsi="Symbol" w:hint="default"/>
      </w:rPr>
    </w:lvl>
    <w:lvl w:ilvl="7" w:tplc="7F66F350">
      <w:start w:val="1"/>
      <w:numFmt w:val="bullet"/>
      <w:lvlText w:val="o"/>
      <w:lvlJc w:val="left"/>
      <w:pPr>
        <w:ind w:left="5400" w:hanging="360"/>
      </w:pPr>
      <w:rPr>
        <w:rFonts w:ascii="Courier New" w:hAnsi="Courier New" w:hint="default"/>
      </w:rPr>
    </w:lvl>
    <w:lvl w:ilvl="8" w:tplc="DB4A2212">
      <w:start w:val="1"/>
      <w:numFmt w:val="bullet"/>
      <w:lvlText w:val=""/>
      <w:lvlJc w:val="left"/>
      <w:pPr>
        <w:ind w:left="6120" w:hanging="360"/>
      </w:pPr>
      <w:rPr>
        <w:rFonts w:ascii="Wingdings" w:hAnsi="Wingdings" w:hint="default"/>
      </w:rPr>
    </w:lvl>
  </w:abstractNum>
  <w:abstractNum w:abstractNumId="31" w15:restartNumberingAfterBreak="0">
    <w:nsid w:val="726F5711"/>
    <w:multiLevelType w:val="hybridMultilevel"/>
    <w:tmpl w:val="273EE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B0E50"/>
    <w:multiLevelType w:val="hybridMultilevel"/>
    <w:tmpl w:val="A7E2F1B2"/>
    <w:lvl w:ilvl="0" w:tplc="DE1A199E">
      <w:start w:val="1"/>
      <w:numFmt w:val="bullet"/>
      <w:lvlText w:val="-"/>
      <w:lvlJc w:val="left"/>
      <w:pPr>
        <w:ind w:left="720" w:hanging="360"/>
      </w:pPr>
      <w:rPr>
        <w:rFonts w:ascii="Calibri" w:hAnsi="Calibri" w:hint="default"/>
      </w:rPr>
    </w:lvl>
    <w:lvl w:ilvl="1" w:tplc="2A5EE256">
      <w:start w:val="1"/>
      <w:numFmt w:val="bullet"/>
      <w:lvlText w:val="o"/>
      <w:lvlJc w:val="left"/>
      <w:pPr>
        <w:ind w:left="1440" w:hanging="360"/>
      </w:pPr>
      <w:rPr>
        <w:rFonts w:ascii="Courier New" w:hAnsi="Courier New" w:hint="default"/>
      </w:rPr>
    </w:lvl>
    <w:lvl w:ilvl="2" w:tplc="7BB2DC60">
      <w:start w:val="1"/>
      <w:numFmt w:val="bullet"/>
      <w:lvlText w:val=""/>
      <w:lvlJc w:val="left"/>
      <w:pPr>
        <w:ind w:left="2160" w:hanging="360"/>
      </w:pPr>
      <w:rPr>
        <w:rFonts w:ascii="Wingdings" w:hAnsi="Wingdings" w:hint="default"/>
      </w:rPr>
    </w:lvl>
    <w:lvl w:ilvl="3" w:tplc="F7701C30">
      <w:start w:val="1"/>
      <w:numFmt w:val="bullet"/>
      <w:lvlText w:val=""/>
      <w:lvlJc w:val="left"/>
      <w:pPr>
        <w:ind w:left="2880" w:hanging="360"/>
      </w:pPr>
      <w:rPr>
        <w:rFonts w:ascii="Symbol" w:hAnsi="Symbol" w:hint="default"/>
      </w:rPr>
    </w:lvl>
    <w:lvl w:ilvl="4" w:tplc="DDC2E0C8">
      <w:start w:val="1"/>
      <w:numFmt w:val="bullet"/>
      <w:lvlText w:val="o"/>
      <w:lvlJc w:val="left"/>
      <w:pPr>
        <w:ind w:left="3600" w:hanging="360"/>
      </w:pPr>
      <w:rPr>
        <w:rFonts w:ascii="Courier New" w:hAnsi="Courier New" w:hint="default"/>
      </w:rPr>
    </w:lvl>
    <w:lvl w:ilvl="5" w:tplc="F848762A">
      <w:start w:val="1"/>
      <w:numFmt w:val="bullet"/>
      <w:lvlText w:val=""/>
      <w:lvlJc w:val="left"/>
      <w:pPr>
        <w:ind w:left="4320" w:hanging="360"/>
      </w:pPr>
      <w:rPr>
        <w:rFonts w:ascii="Wingdings" w:hAnsi="Wingdings" w:hint="default"/>
      </w:rPr>
    </w:lvl>
    <w:lvl w:ilvl="6" w:tplc="8454FF58">
      <w:start w:val="1"/>
      <w:numFmt w:val="bullet"/>
      <w:lvlText w:val=""/>
      <w:lvlJc w:val="left"/>
      <w:pPr>
        <w:ind w:left="5040" w:hanging="360"/>
      </w:pPr>
      <w:rPr>
        <w:rFonts w:ascii="Symbol" w:hAnsi="Symbol" w:hint="default"/>
      </w:rPr>
    </w:lvl>
    <w:lvl w:ilvl="7" w:tplc="9288F820">
      <w:start w:val="1"/>
      <w:numFmt w:val="bullet"/>
      <w:lvlText w:val="o"/>
      <w:lvlJc w:val="left"/>
      <w:pPr>
        <w:ind w:left="5760" w:hanging="360"/>
      </w:pPr>
      <w:rPr>
        <w:rFonts w:ascii="Courier New" w:hAnsi="Courier New" w:hint="default"/>
      </w:rPr>
    </w:lvl>
    <w:lvl w:ilvl="8" w:tplc="8EDE667C">
      <w:start w:val="1"/>
      <w:numFmt w:val="bullet"/>
      <w:lvlText w:val=""/>
      <w:lvlJc w:val="left"/>
      <w:pPr>
        <w:ind w:left="6480" w:hanging="360"/>
      </w:pPr>
      <w:rPr>
        <w:rFonts w:ascii="Wingdings" w:hAnsi="Wingdings" w:hint="default"/>
      </w:rPr>
    </w:lvl>
  </w:abstractNum>
  <w:num w:numId="1" w16cid:durableId="1898080453">
    <w:abstractNumId w:val="19"/>
  </w:num>
  <w:num w:numId="2" w16cid:durableId="996499211">
    <w:abstractNumId w:val="6"/>
  </w:num>
  <w:num w:numId="3" w16cid:durableId="1441796525">
    <w:abstractNumId w:val="8"/>
  </w:num>
  <w:num w:numId="4" w16cid:durableId="2135784112">
    <w:abstractNumId w:val="32"/>
  </w:num>
  <w:num w:numId="5" w16cid:durableId="69812201">
    <w:abstractNumId w:val="30"/>
  </w:num>
  <w:num w:numId="6" w16cid:durableId="604268941">
    <w:abstractNumId w:val="14"/>
  </w:num>
  <w:num w:numId="7" w16cid:durableId="1772046955">
    <w:abstractNumId w:val="26"/>
  </w:num>
  <w:num w:numId="8" w16cid:durableId="972174274">
    <w:abstractNumId w:val="18"/>
  </w:num>
  <w:num w:numId="9" w16cid:durableId="1462766451">
    <w:abstractNumId w:val="7"/>
  </w:num>
  <w:num w:numId="10" w16cid:durableId="1313674312">
    <w:abstractNumId w:val="16"/>
  </w:num>
  <w:num w:numId="11" w16cid:durableId="320426334">
    <w:abstractNumId w:val="24"/>
  </w:num>
  <w:num w:numId="12" w16cid:durableId="978733045">
    <w:abstractNumId w:val="4"/>
  </w:num>
  <w:num w:numId="13" w16cid:durableId="1277836339">
    <w:abstractNumId w:val="27"/>
  </w:num>
  <w:num w:numId="14" w16cid:durableId="2022856799">
    <w:abstractNumId w:val="23"/>
  </w:num>
  <w:num w:numId="15" w16cid:durableId="94255346">
    <w:abstractNumId w:val="1"/>
  </w:num>
  <w:num w:numId="16" w16cid:durableId="1393115744">
    <w:abstractNumId w:val="2"/>
  </w:num>
  <w:num w:numId="17" w16cid:durableId="762142889">
    <w:abstractNumId w:val="12"/>
  </w:num>
  <w:num w:numId="18" w16cid:durableId="1819299036">
    <w:abstractNumId w:val="28"/>
  </w:num>
  <w:num w:numId="19" w16cid:durableId="1652515614">
    <w:abstractNumId w:val="13"/>
  </w:num>
  <w:num w:numId="20" w16cid:durableId="1906797873">
    <w:abstractNumId w:val="17"/>
  </w:num>
  <w:num w:numId="21" w16cid:durableId="1686899316">
    <w:abstractNumId w:val="3"/>
  </w:num>
  <w:num w:numId="22" w16cid:durableId="2107260864">
    <w:abstractNumId w:val="29"/>
  </w:num>
  <w:num w:numId="23" w16cid:durableId="1526795116">
    <w:abstractNumId w:val="21"/>
  </w:num>
  <w:num w:numId="24" w16cid:durableId="1882984334">
    <w:abstractNumId w:val="9"/>
  </w:num>
  <w:num w:numId="25" w16cid:durableId="1733239145">
    <w:abstractNumId w:val="5"/>
  </w:num>
  <w:num w:numId="26" w16cid:durableId="1838306601">
    <w:abstractNumId w:val="10"/>
  </w:num>
  <w:num w:numId="27" w16cid:durableId="635720204">
    <w:abstractNumId w:val="22"/>
  </w:num>
  <w:num w:numId="28" w16cid:durableId="895508058">
    <w:abstractNumId w:val="15"/>
  </w:num>
  <w:num w:numId="29" w16cid:durableId="1937134255">
    <w:abstractNumId w:val="20"/>
  </w:num>
  <w:num w:numId="30" w16cid:durableId="511995668">
    <w:abstractNumId w:val="11"/>
  </w:num>
  <w:num w:numId="31" w16cid:durableId="1111897705">
    <w:abstractNumId w:val="25"/>
  </w:num>
  <w:num w:numId="32" w16cid:durableId="770587818">
    <w:abstractNumId w:val="31"/>
  </w:num>
  <w:num w:numId="33" w16cid:durableId="31132697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27"/>
    <w:rsid w:val="00000AB3"/>
    <w:rsid w:val="00001720"/>
    <w:rsid w:val="00004343"/>
    <w:rsid w:val="000043CB"/>
    <w:rsid w:val="00005C21"/>
    <w:rsid w:val="00005CFF"/>
    <w:rsid w:val="0000663F"/>
    <w:rsid w:val="00007EC1"/>
    <w:rsid w:val="000101AF"/>
    <w:rsid w:val="00010489"/>
    <w:rsid w:val="000113BF"/>
    <w:rsid w:val="00011842"/>
    <w:rsid w:val="000138DD"/>
    <w:rsid w:val="00014185"/>
    <w:rsid w:val="00015839"/>
    <w:rsid w:val="0002015C"/>
    <w:rsid w:val="00020579"/>
    <w:rsid w:val="00027182"/>
    <w:rsid w:val="00027A72"/>
    <w:rsid w:val="00027F93"/>
    <w:rsid w:val="0003063F"/>
    <w:rsid w:val="000319CE"/>
    <w:rsid w:val="00034956"/>
    <w:rsid w:val="0003496E"/>
    <w:rsid w:val="00034F7E"/>
    <w:rsid w:val="000363DF"/>
    <w:rsid w:val="00041D66"/>
    <w:rsid w:val="000431DD"/>
    <w:rsid w:val="0004355B"/>
    <w:rsid w:val="00043FD2"/>
    <w:rsid w:val="00044850"/>
    <w:rsid w:val="00044FC8"/>
    <w:rsid w:val="00045F0A"/>
    <w:rsid w:val="000464D0"/>
    <w:rsid w:val="00046CD7"/>
    <w:rsid w:val="000472EB"/>
    <w:rsid w:val="00047609"/>
    <w:rsid w:val="00051312"/>
    <w:rsid w:val="000520D0"/>
    <w:rsid w:val="00053889"/>
    <w:rsid w:val="00054687"/>
    <w:rsid w:val="00054777"/>
    <w:rsid w:val="00054B2E"/>
    <w:rsid w:val="000553C2"/>
    <w:rsid w:val="000573D0"/>
    <w:rsid w:val="0005750B"/>
    <w:rsid w:val="00060C5A"/>
    <w:rsid w:val="00061523"/>
    <w:rsid w:val="00062A9C"/>
    <w:rsid w:val="00062D22"/>
    <w:rsid w:val="00066288"/>
    <w:rsid w:val="00067733"/>
    <w:rsid w:val="00071472"/>
    <w:rsid w:val="000716D7"/>
    <w:rsid w:val="000743F9"/>
    <w:rsid w:val="00077247"/>
    <w:rsid w:val="00080264"/>
    <w:rsid w:val="000802C4"/>
    <w:rsid w:val="00084269"/>
    <w:rsid w:val="000844C1"/>
    <w:rsid w:val="000847E8"/>
    <w:rsid w:val="0008638D"/>
    <w:rsid w:val="00087552"/>
    <w:rsid w:val="000878F2"/>
    <w:rsid w:val="00090462"/>
    <w:rsid w:val="0009174D"/>
    <w:rsid w:val="00091876"/>
    <w:rsid w:val="000924FB"/>
    <w:rsid w:val="000935ED"/>
    <w:rsid w:val="000A0730"/>
    <w:rsid w:val="000A073B"/>
    <w:rsid w:val="000A1401"/>
    <w:rsid w:val="000A79ED"/>
    <w:rsid w:val="000B0B70"/>
    <w:rsid w:val="000B19AB"/>
    <w:rsid w:val="000B1CC0"/>
    <w:rsid w:val="000B1D45"/>
    <w:rsid w:val="000B2909"/>
    <w:rsid w:val="000B3A49"/>
    <w:rsid w:val="000B3D91"/>
    <w:rsid w:val="000B58C0"/>
    <w:rsid w:val="000B6353"/>
    <w:rsid w:val="000C1B37"/>
    <w:rsid w:val="000C69E7"/>
    <w:rsid w:val="000C703D"/>
    <w:rsid w:val="000C718E"/>
    <w:rsid w:val="000C7AF8"/>
    <w:rsid w:val="000D045E"/>
    <w:rsid w:val="000D149E"/>
    <w:rsid w:val="000D4007"/>
    <w:rsid w:val="000D4245"/>
    <w:rsid w:val="000D4F61"/>
    <w:rsid w:val="000D6004"/>
    <w:rsid w:val="000D6250"/>
    <w:rsid w:val="000D7E03"/>
    <w:rsid w:val="000D7E9E"/>
    <w:rsid w:val="000E2112"/>
    <w:rsid w:val="000E2B21"/>
    <w:rsid w:val="000E2DAF"/>
    <w:rsid w:val="000E3E78"/>
    <w:rsid w:val="000E512A"/>
    <w:rsid w:val="000E77AE"/>
    <w:rsid w:val="000E7B44"/>
    <w:rsid w:val="000E7BEF"/>
    <w:rsid w:val="000E7FCF"/>
    <w:rsid w:val="000F06B5"/>
    <w:rsid w:val="000F0755"/>
    <w:rsid w:val="000F09E7"/>
    <w:rsid w:val="000F1097"/>
    <w:rsid w:val="000F17A6"/>
    <w:rsid w:val="000F52E2"/>
    <w:rsid w:val="000F6E95"/>
    <w:rsid w:val="000F72BD"/>
    <w:rsid w:val="001062EB"/>
    <w:rsid w:val="001065EF"/>
    <w:rsid w:val="00106DA0"/>
    <w:rsid w:val="00113D04"/>
    <w:rsid w:val="0011532C"/>
    <w:rsid w:val="00120C2D"/>
    <w:rsid w:val="001219A6"/>
    <w:rsid w:val="00122EEE"/>
    <w:rsid w:val="00125323"/>
    <w:rsid w:val="001254A3"/>
    <w:rsid w:val="00125798"/>
    <w:rsid w:val="0012628B"/>
    <w:rsid w:val="00126AF2"/>
    <w:rsid w:val="001310FB"/>
    <w:rsid w:val="00133542"/>
    <w:rsid w:val="001336E2"/>
    <w:rsid w:val="00133849"/>
    <w:rsid w:val="00134DE9"/>
    <w:rsid w:val="0013627B"/>
    <w:rsid w:val="00136556"/>
    <w:rsid w:val="00137E5F"/>
    <w:rsid w:val="001407DA"/>
    <w:rsid w:val="0014166E"/>
    <w:rsid w:val="001419DD"/>
    <w:rsid w:val="00142B59"/>
    <w:rsid w:val="001434CB"/>
    <w:rsid w:val="001439BD"/>
    <w:rsid w:val="00143C32"/>
    <w:rsid w:val="00144D0D"/>
    <w:rsid w:val="0015188C"/>
    <w:rsid w:val="00154F12"/>
    <w:rsid w:val="00155E6F"/>
    <w:rsid w:val="00156852"/>
    <w:rsid w:val="001605DC"/>
    <w:rsid w:val="00160BB1"/>
    <w:rsid w:val="00160D16"/>
    <w:rsid w:val="00163472"/>
    <w:rsid w:val="0016365D"/>
    <w:rsid w:val="0016476F"/>
    <w:rsid w:val="00164C19"/>
    <w:rsid w:val="00167DAC"/>
    <w:rsid w:val="00171EE6"/>
    <w:rsid w:val="0017209A"/>
    <w:rsid w:val="00172A12"/>
    <w:rsid w:val="00174417"/>
    <w:rsid w:val="00174CB7"/>
    <w:rsid w:val="0018059A"/>
    <w:rsid w:val="00180E14"/>
    <w:rsid w:val="001813A6"/>
    <w:rsid w:val="00186C42"/>
    <w:rsid w:val="0019014A"/>
    <w:rsid w:val="00190B89"/>
    <w:rsid w:val="0019241F"/>
    <w:rsid w:val="0019334C"/>
    <w:rsid w:val="00194EFF"/>
    <w:rsid w:val="00196E8D"/>
    <w:rsid w:val="00196FE8"/>
    <w:rsid w:val="00197296"/>
    <w:rsid w:val="00197DBD"/>
    <w:rsid w:val="001A43BE"/>
    <w:rsid w:val="001A5305"/>
    <w:rsid w:val="001A5D67"/>
    <w:rsid w:val="001A6472"/>
    <w:rsid w:val="001B0CF3"/>
    <w:rsid w:val="001B42D8"/>
    <w:rsid w:val="001B6C4B"/>
    <w:rsid w:val="001B7AC1"/>
    <w:rsid w:val="001C0245"/>
    <w:rsid w:val="001C1704"/>
    <w:rsid w:val="001C1DC1"/>
    <w:rsid w:val="001C77A0"/>
    <w:rsid w:val="001C7D9A"/>
    <w:rsid w:val="001D0737"/>
    <w:rsid w:val="001D13DC"/>
    <w:rsid w:val="001D4466"/>
    <w:rsid w:val="001D6100"/>
    <w:rsid w:val="001D6110"/>
    <w:rsid w:val="001D70C3"/>
    <w:rsid w:val="001D7226"/>
    <w:rsid w:val="001E0602"/>
    <w:rsid w:val="001E0E85"/>
    <w:rsid w:val="001E17A8"/>
    <w:rsid w:val="001E2515"/>
    <w:rsid w:val="001E404F"/>
    <w:rsid w:val="001E45C0"/>
    <w:rsid w:val="001E5792"/>
    <w:rsid w:val="001E7842"/>
    <w:rsid w:val="001F2DAF"/>
    <w:rsid w:val="001F49E1"/>
    <w:rsid w:val="001F518B"/>
    <w:rsid w:val="001F578A"/>
    <w:rsid w:val="001F7972"/>
    <w:rsid w:val="001F7D34"/>
    <w:rsid w:val="00200A9D"/>
    <w:rsid w:val="00201063"/>
    <w:rsid w:val="002073D3"/>
    <w:rsid w:val="002074F8"/>
    <w:rsid w:val="0020761F"/>
    <w:rsid w:val="002108F4"/>
    <w:rsid w:val="002118CA"/>
    <w:rsid w:val="0021320E"/>
    <w:rsid w:val="00213F5C"/>
    <w:rsid w:val="002167CA"/>
    <w:rsid w:val="0022062B"/>
    <w:rsid w:val="002266C5"/>
    <w:rsid w:val="00226C9F"/>
    <w:rsid w:val="00230914"/>
    <w:rsid w:val="00233E35"/>
    <w:rsid w:val="002340BA"/>
    <w:rsid w:val="00234F84"/>
    <w:rsid w:val="00236AB7"/>
    <w:rsid w:val="00236C2F"/>
    <w:rsid w:val="00237F61"/>
    <w:rsid w:val="002403ED"/>
    <w:rsid w:val="002410FA"/>
    <w:rsid w:val="002420CE"/>
    <w:rsid w:val="00242C71"/>
    <w:rsid w:val="00243094"/>
    <w:rsid w:val="002431FA"/>
    <w:rsid w:val="00243B04"/>
    <w:rsid w:val="00243FC0"/>
    <w:rsid w:val="0024469B"/>
    <w:rsid w:val="00246405"/>
    <w:rsid w:val="00250AA9"/>
    <w:rsid w:val="00250C05"/>
    <w:rsid w:val="00251BFB"/>
    <w:rsid w:val="002521AE"/>
    <w:rsid w:val="002546F9"/>
    <w:rsid w:val="00257914"/>
    <w:rsid w:val="00257978"/>
    <w:rsid w:val="00260560"/>
    <w:rsid w:val="0026086B"/>
    <w:rsid w:val="00261438"/>
    <w:rsid w:val="0026542F"/>
    <w:rsid w:val="00265973"/>
    <w:rsid w:val="00265BA7"/>
    <w:rsid w:val="00267081"/>
    <w:rsid w:val="002705CB"/>
    <w:rsid w:val="00272F21"/>
    <w:rsid w:val="002737CC"/>
    <w:rsid w:val="00274477"/>
    <w:rsid w:val="00274987"/>
    <w:rsid w:val="00275F4B"/>
    <w:rsid w:val="00277207"/>
    <w:rsid w:val="0028058A"/>
    <w:rsid w:val="00280735"/>
    <w:rsid w:val="00281E77"/>
    <w:rsid w:val="00284C3B"/>
    <w:rsid w:val="0028608A"/>
    <w:rsid w:val="002871FA"/>
    <w:rsid w:val="002873B7"/>
    <w:rsid w:val="00287BE2"/>
    <w:rsid w:val="00292FED"/>
    <w:rsid w:val="0029393D"/>
    <w:rsid w:val="00294D56"/>
    <w:rsid w:val="002953CC"/>
    <w:rsid w:val="00295924"/>
    <w:rsid w:val="002A021C"/>
    <w:rsid w:val="002A344C"/>
    <w:rsid w:val="002A465F"/>
    <w:rsid w:val="002A4A73"/>
    <w:rsid w:val="002A4F1E"/>
    <w:rsid w:val="002A52AD"/>
    <w:rsid w:val="002A59D3"/>
    <w:rsid w:val="002A7895"/>
    <w:rsid w:val="002B0458"/>
    <w:rsid w:val="002B1734"/>
    <w:rsid w:val="002B27B4"/>
    <w:rsid w:val="002B2D57"/>
    <w:rsid w:val="002B36C9"/>
    <w:rsid w:val="002B5C9B"/>
    <w:rsid w:val="002C125B"/>
    <w:rsid w:val="002C4934"/>
    <w:rsid w:val="002C49E0"/>
    <w:rsid w:val="002C5CA9"/>
    <w:rsid w:val="002C75C8"/>
    <w:rsid w:val="002D0FD6"/>
    <w:rsid w:val="002D39C6"/>
    <w:rsid w:val="002D3C06"/>
    <w:rsid w:val="002D44DF"/>
    <w:rsid w:val="002D45A5"/>
    <w:rsid w:val="002D6741"/>
    <w:rsid w:val="002D7028"/>
    <w:rsid w:val="002D7534"/>
    <w:rsid w:val="002E0CCF"/>
    <w:rsid w:val="002E11BA"/>
    <w:rsid w:val="002E2CB3"/>
    <w:rsid w:val="002E4BC3"/>
    <w:rsid w:val="002E79E8"/>
    <w:rsid w:val="002E7D1D"/>
    <w:rsid w:val="002F01E0"/>
    <w:rsid w:val="002F3AD3"/>
    <w:rsid w:val="002F3BDB"/>
    <w:rsid w:val="002F5760"/>
    <w:rsid w:val="002F5ED6"/>
    <w:rsid w:val="002F6EF8"/>
    <w:rsid w:val="0030127F"/>
    <w:rsid w:val="00301E7B"/>
    <w:rsid w:val="003067D7"/>
    <w:rsid w:val="00307E87"/>
    <w:rsid w:val="00310A02"/>
    <w:rsid w:val="003112B8"/>
    <w:rsid w:val="00311740"/>
    <w:rsid w:val="00314435"/>
    <w:rsid w:val="00315187"/>
    <w:rsid w:val="00316876"/>
    <w:rsid w:val="003210BA"/>
    <w:rsid w:val="00323E53"/>
    <w:rsid w:val="00327505"/>
    <w:rsid w:val="00330821"/>
    <w:rsid w:val="00333D1C"/>
    <w:rsid w:val="00333FF5"/>
    <w:rsid w:val="00334DFC"/>
    <w:rsid w:val="00335C92"/>
    <w:rsid w:val="0033686F"/>
    <w:rsid w:val="00340F03"/>
    <w:rsid w:val="0034134C"/>
    <w:rsid w:val="00344E7F"/>
    <w:rsid w:val="00346868"/>
    <w:rsid w:val="00346EBE"/>
    <w:rsid w:val="00347896"/>
    <w:rsid w:val="00347944"/>
    <w:rsid w:val="003505A3"/>
    <w:rsid w:val="00350AB1"/>
    <w:rsid w:val="003510A5"/>
    <w:rsid w:val="003513C6"/>
    <w:rsid w:val="00351A0C"/>
    <w:rsid w:val="0035285B"/>
    <w:rsid w:val="00352C0B"/>
    <w:rsid w:val="003530CD"/>
    <w:rsid w:val="0035313E"/>
    <w:rsid w:val="00357D1C"/>
    <w:rsid w:val="00361B25"/>
    <w:rsid w:val="0036222C"/>
    <w:rsid w:val="00362794"/>
    <w:rsid w:val="00363C2C"/>
    <w:rsid w:val="003659CC"/>
    <w:rsid w:val="00366E98"/>
    <w:rsid w:val="003678D9"/>
    <w:rsid w:val="0037062C"/>
    <w:rsid w:val="0037431B"/>
    <w:rsid w:val="00374801"/>
    <w:rsid w:val="003761CA"/>
    <w:rsid w:val="003762EC"/>
    <w:rsid w:val="00376940"/>
    <w:rsid w:val="00382164"/>
    <w:rsid w:val="00382182"/>
    <w:rsid w:val="00382C94"/>
    <w:rsid w:val="00385275"/>
    <w:rsid w:val="00385327"/>
    <w:rsid w:val="00385390"/>
    <w:rsid w:val="00385AC0"/>
    <w:rsid w:val="003865C5"/>
    <w:rsid w:val="003876F2"/>
    <w:rsid w:val="0038799D"/>
    <w:rsid w:val="00392FB1"/>
    <w:rsid w:val="003938A2"/>
    <w:rsid w:val="00395D5A"/>
    <w:rsid w:val="003A0F0D"/>
    <w:rsid w:val="003A0F5C"/>
    <w:rsid w:val="003A171B"/>
    <w:rsid w:val="003A288E"/>
    <w:rsid w:val="003A2D02"/>
    <w:rsid w:val="003A749F"/>
    <w:rsid w:val="003B1187"/>
    <w:rsid w:val="003B1457"/>
    <w:rsid w:val="003B1BFE"/>
    <w:rsid w:val="003B28C2"/>
    <w:rsid w:val="003B4B5C"/>
    <w:rsid w:val="003B7539"/>
    <w:rsid w:val="003C02F8"/>
    <w:rsid w:val="003C03B6"/>
    <w:rsid w:val="003C19D3"/>
    <w:rsid w:val="003C1EF1"/>
    <w:rsid w:val="003C35A0"/>
    <w:rsid w:val="003C5062"/>
    <w:rsid w:val="003C58E6"/>
    <w:rsid w:val="003D0B02"/>
    <w:rsid w:val="003D0CD8"/>
    <w:rsid w:val="003D13E7"/>
    <w:rsid w:val="003D1AB0"/>
    <w:rsid w:val="003D2F83"/>
    <w:rsid w:val="003D32D3"/>
    <w:rsid w:val="003D3381"/>
    <w:rsid w:val="003D4E56"/>
    <w:rsid w:val="003D54B3"/>
    <w:rsid w:val="003D7AA7"/>
    <w:rsid w:val="003D7F1B"/>
    <w:rsid w:val="003E06C7"/>
    <w:rsid w:val="003E2276"/>
    <w:rsid w:val="003E2475"/>
    <w:rsid w:val="003E348B"/>
    <w:rsid w:val="003E392E"/>
    <w:rsid w:val="003E50AA"/>
    <w:rsid w:val="003E5192"/>
    <w:rsid w:val="003E5365"/>
    <w:rsid w:val="003E6CF6"/>
    <w:rsid w:val="003F08C2"/>
    <w:rsid w:val="003F1BD9"/>
    <w:rsid w:val="003F238D"/>
    <w:rsid w:val="003F2B10"/>
    <w:rsid w:val="003F370D"/>
    <w:rsid w:val="003F3C90"/>
    <w:rsid w:val="003F5755"/>
    <w:rsid w:val="003F734C"/>
    <w:rsid w:val="003F73F1"/>
    <w:rsid w:val="003F7EF2"/>
    <w:rsid w:val="00400D62"/>
    <w:rsid w:val="00404DE1"/>
    <w:rsid w:val="0040767E"/>
    <w:rsid w:val="00411BE6"/>
    <w:rsid w:val="004146BD"/>
    <w:rsid w:val="00414C27"/>
    <w:rsid w:val="00416196"/>
    <w:rsid w:val="00416DC6"/>
    <w:rsid w:val="0041767B"/>
    <w:rsid w:val="0041781B"/>
    <w:rsid w:val="00417D78"/>
    <w:rsid w:val="004215F0"/>
    <w:rsid w:val="004216F3"/>
    <w:rsid w:val="00421FCB"/>
    <w:rsid w:val="0042369F"/>
    <w:rsid w:val="00423BC3"/>
    <w:rsid w:val="004240B0"/>
    <w:rsid w:val="00424B02"/>
    <w:rsid w:val="004272BC"/>
    <w:rsid w:val="00430D64"/>
    <w:rsid w:val="00430EB6"/>
    <w:rsid w:val="004316BC"/>
    <w:rsid w:val="00432C80"/>
    <w:rsid w:val="00433458"/>
    <w:rsid w:val="00435B3C"/>
    <w:rsid w:val="004409AA"/>
    <w:rsid w:val="00440AEE"/>
    <w:rsid w:val="004418F3"/>
    <w:rsid w:val="00441CA1"/>
    <w:rsid w:val="00442DCC"/>
    <w:rsid w:val="00442F67"/>
    <w:rsid w:val="0044398B"/>
    <w:rsid w:val="0044447E"/>
    <w:rsid w:val="00445E4E"/>
    <w:rsid w:val="00447640"/>
    <w:rsid w:val="00450D63"/>
    <w:rsid w:val="00451CBB"/>
    <w:rsid w:val="00453A6C"/>
    <w:rsid w:val="00455D1E"/>
    <w:rsid w:val="004573AC"/>
    <w:rsid w:val="00460166"/>
    <w:rsid w:val="004603EE"/>
    <w:rsid w:val="00461919"/>
    <w:rsid w:val="00461D1D"/>
    <w:rsid w:val="0046227E"/>
    <w:rsid w:val="0046292B"/>
    <w:rsid w:val="004631DE"/>
    <w:rsid w:val="00463FC1"/>
    <w:rsid w:val="00467CEB"/>
    <w:rsid w:val="00472170"/>
    <w:rsid w:val="0047521B"/>
    <w:rsid w:val="00476786"/>
    <w:rsid w:val="004776DD"/>
    <w:rsid w:val="00477773"/>
    <w:rsid w:val="00477E57"/>
    <w:rsid w:val="00477F9D"/>
    <w:rsid w:val="00480679"/>
    <w:rsid w:val="00480EA5"/>
    <w:rsid w:val="004814F0"/>
    <w:rsid w:val="004834F6"/>
    <w:rsid w:val="00485033"/>
    <w:rsid w:val="00486F47"/>
    <w:rsid w:val="00487BC7"/>
    <w:rsid w:val="0049029D"/>
    <w:rsid w:val="004931EF"/>
    <w:rsid w:val="0049363B"/>
    <w:rsid w:val="00493EF0"/>
    <w:rsid w:val="00494040"/>
    <w:rsid w:val="00494076"/>
    <w:rsid w:val="00494C40"/>
    <w:rsid w:val="0049538F"/>
    <w:rsid w:val="00495D4E"/>
    <w:rsid w:val="00495E04"/>
    <w:rsid w:val="004960D6"/>
    <w:rsid w:val="004976AD"/>
    <w:rsid w:val="00497B33"/>
    <w:rsid w:val="00497C07"/>
    <w:rsid w:val="00497D02"/>
    <w:rsid w:val="004A08F1"/>
    <w:rsid w:val="004A14C0"/>
    <w:rsid w:val="004A15AC"/>
    <w:rsid w:val="004A1DFD"/>
    <w:rsid w:val="004A1F0D"/>
    <w:rsid w:val="004A22FA"/>
    <w:rsid w:val="004A5B2F"/>
    <w:rsid w:val="004A5DAF"/>
    <w:rsid w:val="004A7D2D"/>
    <w:rsid w:val="004B0387"/>
    <w:rsid w:val="004B29E8"/>
    <w:rsid w:val="004B2F84"/>
    <w:rsid w:val="004B6F0A"/>
    <w:rsid w:val="004B7955"/>
    <w:rsid w:val="004C011C"/>
    <w:rsid w:val="004C0AA8"/>
    <w:rsid w:val="004C2359"/>
    <w:rsid w:val="004C329D"/>
    <w:rsid w:val="004C3908"/>
    <w:rsid w:val="004C5742"/>
    <w:rsid w:val="004D0955"/>
    <w:rsid w:val="004D22BC"/>
    <w:rsid w:val="004D299C"/>
    <w:rsid w:val="004D700F"/>
    <w:rsid w:val="004E2BF5"/>
    <w:rsid w:val="004E3B47"/>
    <w:rsid w:val="004E4425"/>
    <w:rsid w:val="004E5422"/>
    <w:rsid w:val="004E5479"/>
    <w:rsid w:val="004E5D22"/>
    <w:rsid w:val="004E6A7E"/>
    <w:rsid w:val="004F034D"/>
    <w:rsid w:val="004F1F39"/>
    <w:rsid w:val="004F40F2"/>
    <w:rsid w:val="004F4BAF"/>
    <w:rsid w:val="004F72EC"/>
    <w:rsid w:val="004F7DB8"/>
    <w:rsid w:val="004F7EB6"/>
    <w:rsid w:val="005003E2"/>
    <w:rsid w:val="00501EB1"/>
    <w:rsid w:val="00502EE0"/>
    <w:rsid w:val="00503CD5"/>
    <w:rsid w:val="00504E53"/>
    <w:rsid w:val="00505AD4"/>
    <w:rsid w:val="00505B3F"/>
    <w:rsid w:val="00510916"/>
    <w:rsid w:val="00511662"/>
    <w:rsid w:val="00511CDA"/>
    <w:rsid w:val="005122C3"/>
    <w:rsid w:val="00512515"/>
    <w:rsid w:val="0051628A"/>
    <w:rsid w:val="00517483"/>
    <w:rsid w:val="00517633"/>
    <w:rsid w:val="00520C4F"/>
    <w:rsid w:val="00522A7A"/>
    <w:rsid w:val="0052561A"/>
    <w:rsid w:val="00532494"/>
    <w:rsid w:val="00533686"/>
    <w:rsid w:val="005346B6"/>
    <w:rsid w:val="00536073"/>
    <w:rsid w:val="005363E7"/>
    <w:rsid w:val="00537337"/>
    <w:rsid w:val="00537B37"/>
    <w:rsid w:val="00540DDE"/>
    <w:rsid w:val="00541F61"/>
    <w:rsid w:val="00543258"/>
    <w:rsid w:val="005437A9"/>
    <w:rsid w:val="005443EC"/>
    <w:rsid w:val="0054468A"/>
    <w:rsid w:val="00547D85"/>
    <w:rsid w:val="00551408"/>
    <w:rsid w:val="005514FC"/>
    <w:rsid w:val="005517C2"/>
    <w:rsid w:val="0055247A"/>
    <w:rsid w:val="00552738"/>
    <w:rsid w:val="00552849"/>
    <w:rsid w:val="00552C71"/>
    <w:rsid w:val="00553904"/>
    <w:rsid w:val="00553968"/>
    <w:rsid w:val="00555553"/>
    <w:rsid w:val="00556108"/>
    <w:rsid w:val="00557F05"/>
    <w:rsid w:val="00557FE6"/>
    <w:rsid w:val="005606FD"/>
    <w:rsid w:val="00560E3A"/>
    <w:rsid w:val="00561225"/>
    <w:rsid w:val="005628D2"/>
    <w:rsid w:val="00563CBE"/>
    <w:rsid w:val="005642F3"/>
    <w:rsid w:val="00564366"/>
    <w:rsid w:val="005644F8"/>
    <w:rsid w:val="00564A8F"/>
    <w:rsid w:val="005662B5"/>
    <w:rsid w:val="00566C8E"/>
    <w:rsid w:val="0057039C"/>
    <w:rsid w:val="00570934"/>
    <w:rsid w:val="0057093E"/>
    <w:rsid w:val="005720DE"/>
    <w:rsid w:val="00572D58"/>
    <w:rsid w:val="005743C0"/>
    <w:rsid w:val="00576382"/>
    <w:rsid w:val="00577F14"/>
    <w:rsid w:val="00580F6F"/>
    <w:rsid w:val="00580FDF"/>
    <w:rsid w:val="00581D7D"/>
    <w:rsid w:val="0058251A"/>
    <w:rsid w:val="00583CB5"/>
    <w:rsid w:val="00584FDE"/>
    <w:rsid w:val="005853AA"/>
    <w:rsid w:val="00585B26"/>
    <w:rsid w:val="005866AE"/>
    <w:rsid w:val="0058692A"/>
    <w:rsid w:val="0058752D"/>
    <w:rsid w:val="005905F6"/>
    <w:rsid w:val="00590ED8"/>
    <w:rsid w:val="005911B8"/>
    <w:rsid w:val="005931AB"/>
    <w:rsid w:val="00593BFB"/>
    <w:rsid w:val="00597062"/>
    <w:rsid w:val="005970E7"/>
    <w:rsid w:val="005973FF"/>
    <w:rsid w:val="005A011F"/>
    <w:rsid w:val="005A02B3"/>
    <w:rsid w:val="005A0814"/>
    <w:rsid w:val="005A105D"/>
    <w:rsid w:val="005A18BD"/>
    <w:rsid w:val="005A3059"/>
    <w:rsid w:val="005A359D"/>
    <w:rsid w:val="005A62EC"/>
    <w:rsid w:val="005A6612"/>
    <w:rsid w:val="005A6B7D"/>
    <w:rsid w:val="005B129C"/>
    <w:rsid w:val="005B2D8D"/>
    <w:rsid w:val="005B3CB7"/>
    <w:rsid w:val="005B5DB1"/>
    <w:rsid w:val="005B62F7"/>
    <w:rsid w:val="005B7555"/>
    <w:rsid w:val="005C16C8"/>
    <w:rsid w:val="005C3014"/>
    <w:rsid w:val="005C5FE5"/>
    <w:rsid w:val="005C7A94"/>
    <w:rsid w:val="005D08A9"/>
    <w:rsid w:val="005D0E39"/>
    <w:rsid w:val="005D1B8D"/>
    <w:rsid w:val="005D1E6A"/>
    <w:rsid w:val="005D247A"/>
    <w:rsid w:val="005D53B9"/>
    <w:rsid w:val="005D6B24"/>
    <w:rsid w:val="005D6B51"/>
    <w:rsid w:val="005D729C"/>
    <w:rsid w:val="005D7C6E"/>
    <w:rsid w:val="005E0088"/>
    <w:rsid w:val="005E164F"/>
    <w:rsid w:val="005E221E"/>
    <w:rsid w:val="005E2C93"/>
    <w:rsid w:val="005E34EC"/>
    <w:rsid w:val="005E5685"/>
    <w:rsid w:val="005E6ED4"/>
    <w:rsid w:val="005E757A"/>
    <w:rsid w:val="005F1BFF"/>
    <w:rsid w:val="005F1EA9"/>
    <w:rsid w:val="005F243C"/>
    <w:rsid w:val="005F313E"/>
    <w:rsid w:val="005F5F7E"/>
    <w:rsid w:val="005F6C2F"/>
    <w:rsid w:val="00600DEB"/>
    <w:rsid w:val="00606533"/>
    <w:rsid w:val="00607C3B"/>
    <w:rsid w:val="00610842"/>
    <w:rsid w:val="006116BA"/>
    <w:rsid w:val="00611B42"/>
    <w:rsid w:val="006121C3"/>
    <w:rsid w:val="006122CC"/>
    <w:rsid w:val="00612C2E"/>
    <w:rsid w:val="00612EA9"/>
    <w:rsid w:val="006136D6"/>
    <w:rsid w:val="00615161"/>
    <w:rsid w:val="00616345"/>
    <w:rsid w:val="00616AC6"/>
    <w:rsid w:val="00621EDF"/>
    <w:rsid w:val="0062240B"/>
    <w:rsid w:val="00622CDC"/>
    <w:rsid w:val="00624A22"/>
    <w:rsid w:val="00625B36"/>
    <w:rsid w:val="00630DD8"/>
    <w:rsid w:val="00630F36"/>
    <w:rsid w:val="00632EF9"/>
    <w:rsid w:val="00633090"/>
    <w:rsid w:val="00633F77"/>
    <w:rsid w:val="0063511C"/>
    <w:rsid w:val="00635857"/>
    <w:rsid w:val="006366D3"/>
    <w:rsid w:val="00636771"/>
    <w:rsid w:val="006378DF"/>
    <w:rsid w:val="00641FE0"/>
    <w:rsid w:val="0064262D"/>
    <w:rsid w:val="0064347F"/>
    <w:rsid w:val="0065088C"/>
    <w:rsid w:val="0065140B"/>
    <w:rsid w:val="006562E5"/>
    <w:rsid w:val="00656F01"/>
    <w:rsid w:val="00657643"/>
    <w:rsid w:val="0066111F"/>
    <w:rsid w:val="0066120D"/>
    <w:rsid w:val="00661834"/>
    <w:rsid w:val="00661E00"/>
    <w:rsid w:val="00662DAA"/>
    <w:rsid w:val="00664CC4"/>
    <w:rsid w:val="006674AA"/>
    <w:rsid w:val="00667772"/>
    <w:rsid w:val="00670810"/>
    <w:rsid w:val="00671046"/>
    <w:rsid w:val="006712FC"/>
    <w:rsid w:val="00671A6E"/>
    <w:rsid w:val="00673274"/>
    <w:rsid w:val="00675730"/>
    <w:rsid w:val="00675EE1"/>
    <w:rsid w:val="00677E9A"/>
    <w:rsid w:val="0068130F"/>
    <w:rsid w:val="00681E4D"/>
    <w:rsid w:val="00682B1F"/>
    <w:rsid w:val="006858FB"/>
    <w:rsid w:val="00687482"/>
    <w:rsid w:val="0068790A"/>
    <w:rsid w:val="00687B10"/>
    <w:rsid w:val="0069092A"/>
    <w:rsid w:val="00691A87"/>
    <w:rsid w:val="006938DE"/>
    <w:rsid w:val="00695EDF"/>
    <w:rsid w:val="006A0232"/>
    <w:rsid w:val="006A02E2"/>
    <w:rsid w:val="006A0E6F"/>
    <w:rsid w:val="006A148E"/>
    <w:rsid w:val="006A21D3"/>
    <w:rsid w:val="006A771A"/>
    <w:rsid w:val="006A7B36"/>
    <w:rsid w:val="006B0E55"/>
    <w:rsid w:val="006B2B0B"/>
    <w:rsid w:val="006B3282"/>
    <w:rsid w:val="006B5353"/>
    <w:rsid w:val="006B7AF7"/>
    <w:rsid w:val="006B7C98"/>
    <w:rsid w:val="006C043C"/>
    <w:rsid w:val="006C2C12"/>
    <w:rsid w:val="006C2C4F"/>
    <w:rsid w:val="006C2CA3"/>
    <w:rsid w:val="006C50BB"/>
    <w:rsid w:val="006C6724"/>
    <w:rsid w:val="006C6E81"/>
    <w:rsid w:val="006D0594"/>
    <w:rsid w:val="006D0B0B"/>
    <w:rsid w:val="006D1C16"/>
    <w:rsid w:val="006D505C"/>
    <w:rsid w:val="006D7E5D"/>
    <w:rsid w:val="006E47B5"/>
    <w:rsid w:val="006E5569"/>
    <w:rsid w:val="006E61B1"/>
    <w:rsid w:val="006E75FD"/>
    <w:rsid w:val="006F0577"/>
    <w:rsid w:val="006F09B4"/>
    <w:rsid w:val="006F35A6"/>
    <w:rsid w:val="006F46D3"/>
    <w:rsid w:val="006F501A"/>
    <w:rsid w:val="006F538B"/>
    <w:rsid w:val="00700525"/>
    <w:rsid w:val="00700A78"/>
    <w:rsid w:val="00700BE5"/>
    <w:rsid w:val="00701715"/>
    <w:rsid w:val="00701828"/>
    <w:rsid w:val="0070270F"/>
    <w:rsid w:val="007034BB"/>
    <w:rsid w:val="00706E72"/>
    <w:rsid w:val="00710F15"/>
    <w:rsid w:val="00710F39"/>
    <w:rsid w:val="00713BD4"/>
    <w:rsid w:val="00715F36"/>
    <w:rsid w:val="00717161"/>
    <w:rsid w:val="007179B3"/>
    <w:rsid w:val="007200FD"/>
    <w:rsid w:val="00721F2A"/>
    <w:rsid w:val="007225F4"/>
    <w:rsid w:val="00723B9F"/>
    <w:rsid w:val="0072693A"/>
    <w:rsid w:val="00726E37"/>
    <w:rsid w:val="0073219F"/>
    <w:rsid w:val="0073237B"/>
    <w:rsid w:val="00733B22"/>
    <w:rsid w:val="00734AC9"/>
    <w:rsid w:val="00735040"/>
    <w:rsid w:val="007361AF"/>
    <w:rsid w:val="00740B05"/>
    <w:rsid w:val="00743E1C"/>
    <w:rsid w:val="007445E4"/>
    <w:rsid w:val="0074512A"/>
    <w:rsid w:val="00746EDA"/>
    <w:rsid w:val="00747727"/>
    <w:rsid w:val="00747DB9"/>
    <w:rsid w:val="00751AD5"/>
    <w:rsid w:val="00753F21"/>
    <w:rsid w:val="007544AD"/>
    <w:rsid w:val="0075570E"/>
    <w:rsid w:val="00756861"/>
    <w:rsid w:val="007573E1"/>
    <w:rsid w:val="0076001D"/>
    <w:rsid w:val="007602B8"/>
    <w:rsid w:val="0076280C"/>
    <w:rsid w:val="007628BD"/>
    <w:rsid w:val="0076299A"/>
    <w:rsid w:val="00762BDA"/>
    <w:rsid w:val="00766340"/>
    <w:rsid w:val="00766C4F"/>
    <w:rsid w:val="00772B16"/>
    <w:rsid w:val="00773C4E"/>
    <w:rsid w:val="0077486A"/>
    <w:rsid w:val="007757F8"/>
    <w:rsid w:val="00776444"/>
    <w:rsid w:val="00776902"/>
    <w:rsid w:val="0077739D"/>
    <w:rsid w:val="007810EF"/>
    <w:rsid w:val="007828DA"/>
    <w:rsid w:val="00783445"/>
    <w:rsid w:val="007841D4"/>
    <w:rsid w:val="00790CC7"/>
    <w:rsid w:val="00793D08"/>
    <w:rsid w:val="0079479D"/>
    <w:rsid w:val="00794F1F"/>
    <w:rsid w:val="00796283"/>
    <w:rsid w:val="007A01D5"/>
    <w:rsid w:val="007A0C50"/>
    <w:rsid w:val="007A13B2"/>
    <w:rsid w:val="007A2ADD"/>
    <w:rsid w:val="007A5B98"/>
    <w:rsid w:val="007A5CA0"/>
    <w:rsid w:val="007A63A6"/>
    <w:rsid w:val="007B0EAF"/>
    <w:rsid w:val="007B33ED"/>
    <w:rsid w:val="007B3593"/>
    <w:rsid w:val="007B5644"/>
    <w:rsid w:val="007B661A"/>
    <w:rsid w:val="007B705A"/>
    <w:rsid w:val="007B76AA"/>
    <w:rsid w:val="007C0F1A"/>
    <w:rsid w:val="007C178C"/>
    <w:rsid w:val="007C26B3"/>
    <w:rsid w:val="007D3876"/>
    <w:rsid w:val="007D7533"/>
    <w:rsid w:val="007E0FBF"/>
    <w:rsid w:val="007E3B2D"/>
    <w:rsid w:val="007E5029"/>
    <w:rsid w:val="007E5A0F"/>
    <w:rsid w:val="007E6350"/>
    <w:rsid w:val="007E6561"/>
    <w:rsid w:val="007E6AC4"/>
    <w:rsid w:val="007F03CA"/>
    <w:rsid w:val="007F2FA8"/>
    <w:rsid w:val="007F3EA0"/>
    <w:rsid w:val="007F4093"/>
    <w:rsid w:val="007F58D6"/>
    <w:rsid w:val="007F5BB7"/>
    <w:rsid w:val="008002D6"/>
    <w:rsid w:val="00801703"/>
    <w:rsid w:val="00803724"/>
    <w:rsid w:val="00803E1B"/>
    <w:rsid w:val="00806157"/>
    <w:rsid w:val="008062B3"/>
    <w:rsid w:val="00807449"/>
    <w:rsid w:val="008104E9"/>
    <w:rsid w:val="00812391"/>
    <w:rsid w:val="00812B96"/>
    <w:rsid w:val="00813BAF"/>
    <w:rsid w:val="00814DA6"/>
    <w:rsid w:val="00815226"/>
    <w:rsid w:val="0081559F"/>
    <w:rsid w:val="008161D5"/>
    <w:rsid w:val="00820FF9"/>
    <w:rsid w:val="00823605"/>
    <w:rsid w:val="00823B4F"/>
    <w:rsid w:val="00824CDA"/>
    <w:rsid w:val="0082565C"/>
    <w:rsid w:val="008302E4"/>
    <w:rsid w:val="0083206E"/>
    <w:rsid w:val="00832CBF"/>
    <w:rsid w:val="00835248"/>
    <w:rsid w:val="0083575B"/>
    <w:rsid w:val="00836498"/>
    <w:rsid w:val="008367BF"/>
    <w:rsid w:val="00840284"/>
    <w:rsid w:val="0084122E"/>
    <w:rsid w:val="008414EB"/>
    <w:rsid w:val="00841FCE"/>
    <w:rsid w:val="00843E57"/>
    <w:rsid w:val="008446BC"/>
    <w:rsid w:val="00845B31"/>
    <w:rsid w:val="00847EA3"/>
    <w:rsid w:val="008505BC"/>
    <w:rsid w:val="008528A7"/>
    <w:rsid w:val="00853F9C"/>
    <w:rsid w:val="00854336"/>
    <w:rsid w:val="0085647B"/>
    <w:rsid w:val="00856A98"/>
    <w:rsid w:val="0085720D"/>
    <w:rsid w:val="008601AD"/>
    <w:rsid w:val="0086207E"/>
    <w:rsid w:val="008622E6"/>
    <w:rsid w:val="00862801"/>
    <w:rsid w:val="008629C6"/>
    <w:rsid w:val="0086487D"/>
    <w:rsid w:val="00866A74"/>
    <w:rsid w:val="00866B19"/>
    <w:rsid w:val="00871BA3"/>
    <w:rsid w:val="00871F81"/>
    <w:rsid w:val="0087348C"/>
    <w:rsid w:val="00876C02"/>
    <w:rsid w:val="0088116B"/>
    <w:rsid w:val="00881D17"/>
    <w:rsid w:val="00882441"/>
    <w:rsid w:val="00883CBA"/>
    <w:rsid w:val="00885127"/>
    <w:rsid w:val="00887316"/>
    <w:rsid w:val="00890B1A"/>
    <w:rsid w:val="008925F6"/>
    <w:rsid w:val="008933FC"/>
    <w:rsid w:val="00893898"/>
    <w:rsid w:val="00893968"/>
    <w:rsid w:val="008955F6"/>
    <w:rsid w:val="008962B9"/>
    <w:rsid w:val="008978CF"/>
    <w:rsid w:val="008A3070"/>
    <w:rsid w:val="008A32C1"/>
    <w:rsid w:val="008A3854"/>
    <w:rsid w:val="008A52DC"/>
    <w:rsid w:val="008A5488"/>
    <w:rsid w:val="008B0AC3"/>
    <w:rsid w:val="008B0F6F"/>
    <w:rsid w:val="008B1A48"/>
    <w:rsid w:val="008B2C6C"/>
    <w:rsid w:val="008B680E"/>
    <w:rsid w:val="008B7A68"/>
    <w:rsid w:val="008B7BE3"/>
    <w:rsid w:val="008C06EA"/>
    <w:rsid w:val="008C1586"/>
    <w:rsid w:val="008C4F06"/>
    <w:rsid w:val="008C50C6"/>
    <w:rsid w:val="008C5365"/>
    <w:rsid w:val="008C5409"/>
    <w:rsid w:val="008C5627"/>
    <w:rsid w:val="008C7850"/>
    <w:rsid w:val="008C78EB"/>
    <w:rsid w:val="008D01AE"/>
    <w:rsid w:val="008D1F24"/>
    <w:rsid w:val="008D2667"/>
    <w:rsid w:val="008D302A"/>
    <w:rsid w:val="008D3665"/>
    <w:rsid w:val="008D3CAC"/>
    <w:rsid w:val="008D55AE"/>
    <w:rsid w:val="008D6108"/>
    <w:rsid w:val="008D6303"/>
    <w:rsid w:val="008E1F94"/>
    <w:rsid w:val="008E21D9"/>
    <w:rsid w:val="008E335A"/>
    <w:rsid w:val="008E4258"/>
    <w:rsid w:val="008E6FC2"/>
    <w:rsid w:val="008E761D"/>
    <w:rsid w:val="008F2174"/>
    <w:rsid w:val="008F25EF"/>
    <w:rsid w:val="008F52B1"/>
    <w:rsid w:val="008F6C63"/>
    <w:rsid w:val="00900146"/>
    <w:rsid w:val="00900612"/>
    <w:rsid w:val="009019C5"/>
    <w:rsid w:val="00903CB2"/>
    <w:rsid w:val="009045EC"/>
    <w:rsid w:val="00905CAD"/>
    <w:rsid w:val="0091370B"/>
    <w:rsid w:val="00914464"/>
    <w:rsid w:val="00915033"/>
    <w:rsid w:val="00915221"/>
    <w:rsid w:val="00915FF7"/>
    <w:rsid w:val="00916172"/>
    <w:rsid w:val="00916E81"/>
    <w:rsid w:val="00917009"/>
    <w:rsid w:val="00922A60"/>
    <w:rsid w:val="00922CBE"/>
    <w:rsid w:val="009245AC"/>
    <w:rsid w:val="00925B1E"/>
    <w:rsid w:val="00930876"/>
    <w:rsid w:val="00930E9E"/>
    <w:rsid w:val="00931F95"/>
    <w:rsid w:val="00933110"/>
    <w:rsid w:val="0093390C"/>
    <w:rsid w:val="00934DED"/>
    <w:rsid w:val="009353E2"/>
    <w:rsid w:val="00936B70"/>
    <w:rsid w:val="00937181"/>
    <w:rsid w:val="009413C6"/>
    <w:rsid w:val="00945DD5"/>
    <w:rsid w:val="0094672B"/>
    <w:rsid w:val="0095124E"/>
    <w:rsid w:val="0095152F"/>
    <w:rsid w:val="00951B12"/>
    <w:rsid w:val="009530C6"/>
    <w:rsid w:val="00954F2A"/>
    <w:rsid w:val="00955AEE"/>
    <w:rsid w:val="00960AF1"/>
    <w:rsid w:val="0096172F"/>
    <w:rsid w:val="00962436"/>
    <w:rsid w:val="0096491D"/>
    <w:rsid w:val="00966130"/>
    <w:rsid w:val="009673AC"/>
    <w:rsid w:val="009676D8"/>
    <w:rsid w:val="00967F7A"/>
    <w:rsid w:val="00971F85"/>
    <w:rsid w:val="009729D7"/>
    <w:rsid w:val="00972E8C"/>
    <w:rsid w:val="00972FC6"/>
    <w:rsid w:val="00973CC2"/>
    <w:rsid w:val="0097493E"/>
    <w:rsid w:val="00976137"/>
    <w:rsid w:val="0098171F"/>
    <w:rsid w:val="009831D3"/>
    <w:rsid w:val="009842E7"/>
    <w:rsid w:val="00984456"/>
    <w:rsid w:val="00984FB1"/>
    <w:rsid w:val="0098530F"/>
    <w:rsid w:val="009876BC"/>
    <w:rsid w:val="00987D97"/>
    <w:rsid w:val="009904E0"/>
    <w:rsid w:val="0099079F"/>
    <w:rsid w:val="00990EDD"/>
    <w:rsid w:val="00990F29"/>
    <w:rsid w:val="00992A70"/>
    <w:rsid w:val="0099350A"/>
    <w:rsid w:val="00993519"/>
    <w:rsid w:val="00993D4B"/>
    <w:rsid w:val="0099402E"/>
    <w:rsid w:val="009940C9"/>
    <w:rsid w:val="009944DB"/>
    <w:rsid w:val="00996299"/>
    <w:rsid w:val="00996AC4"/>
    <w:rsid w:val="00996E99"/>
    <w:rsid w:val="00997499"/>
    <w:rsid w:val="009A1911"/>
    <w:rsid w:val="009A3382"/>
    <w:rsid w:val="009A4D78"/>
    <w:rsid w:val="009A5801"/>
    <w:rsid w:val="009A5964"/>
    <w:rsid w:val="009A7E0C"/>
    <w:rsid w:val="009B12A2"/>
    <w:rsid w:val="009B12E1"/>
    <w:rsid w:val="009B25EA"/>
    <w:rsid w:val="009B3DF0"/>
    <w:rsid w:val="009B403D"/>
    <w:rsid w:val="009B5714"/>
    <w:rsid w:val="009B57FD"/>
    <w:rsid w:val="009B584B"/>
    <w:rsid w:val="009B5F94"/>
    <w:rsid w:val="009B64FF"/>
    <w:rsid w:val="009B68C6"/>
    <w:rsid w:val="009B73AD"/>
    <w:rsid w:val="009B7507"/>
    <w:rsid w:val="009C11BF"/>
    <w:rsid w:val="009C26AD"/>
    <w:rsid w:val="009C4CC1"/>
    <w:rsid w:val="009C6973"/>
    <w:rsid w:val="009C69DD"/>
    <w:rsid w:val="009D1297"/>
    <w:rsid w:val="009D13EB"/>
    <w:rsid w:val="009D2C29"/>
    <w:rsid w:val="009D71CD"/>
    <w:rsid w:val="009E479E"/>
    <w:rsid w:val="009E51B8"/>
    <w:rsid w:val="009E5555"/>
    <w:rsid w:val="009E5D6F"/>
    <w:rsid w:val="009F056B"/>
    <w:rsid w:val="009F1A7F"/>
    <w:rsid w:val="009F2A72"/>
    <w:rsid w:val="009F3C58"/>
    <w:rsid w:val="009F490D"/>
    <w:rsid w:val="009F499B"/>
    <w:rsid w:val="00A0029B"/>
    <w:rsid w:val="00A003CE"/>
    <w:rsid w:val="00A01C54"/>
    <w:rsid w:val="00A054A6"/>
    <w:rsid w:val="00A07FA0"/>
    <w:rsid w:val="00A10549"/>
    <w:rsid w:val="00A10CAA"/>
    <w:rsid w:val="00A1248F"/>
    <w:rsid w:val="00A13FBE"/>
    <w:rsid w:val="00A14D8B"/>
    <w:rsid w:val="00A14DFE"/>
    <w:rsid w:val="00A151F2"/>
    <w:rsid w:val="00A17BA7"/>
    <w:rsid w:val="00A209F6"/>
    <w:rsid w:val="00A20EBB"/>
    <w:rsid w:val="00A21096"/>
    <w:rsid w:val="00A23581"/>
    <w:rsid w:val="00A23B10"/>
    <w:rsid w:val="00A25080"/>
    <w:rsid w:val="00A25514"/>
    <w:rsid w:val="00A257A9"/>
    <w:rsid w:val="00A25FC5"/>
    <w:rsid w:val="00A26AC6"/>
    <w:rsid w:val="00A2781C"/>
    <w:rsid w:val="00A27B59"/>
    <w:rsid w:val="00A30AC9"/>
    <w:rsid w:val="00A30D81"/>
    <w:rsid w:val="00A30FED"/>
    <w:rsid w:val="00A320AD"/>
    <w:rsid w:val="00A34FF8"/>
    <w:rsid w:val="00A35686"/>
    <w:rsid w:val="00A35BC0"/>
    <w:rsid w:val="00A36EFF"/>
    <w:rsid w:val="00A4159D"/>
    <w:rsid w:val="00A43F0B"/>
    <w:rsid w:val="00A460DE"/>
    <w:rsid w:val="00A46174"/>
    <w:rsid w:val="00A46A86"/>
    <w:rsid w:val="00A46B12"/>
    <w:rsid w:val="00A46BC7"/>
    <w:rsid w:val="00A51D98"/>
    <w:rsid w:val="00A569F9"/>
    <w:rsid w:val="00A57137"/>
    <w:rsid w:val="00A578E5"/>
    <w:rsid w:val="00A60620"/>
    <w:rsid w:val="00A6064D"/>
    <w:rsid w:val="00A60852"/>
    <w:rsid w:val="00A610CC"/>
    <w:rsid w:val="00A66521"/>
    <w:rsid w:val="00A665A3"/>
    <w:rsid w:val="00A66E67"/>
    <w:rsid w:val="00A67BA4"/>
    <w:rsid w:val="00A73A7B"/>
    <w:rsid w:val="00A7494E"/>
    <w:rsid w:val="00A74ADD"/>
    <w:rsid w:val="00A752E6"/>
    <w:rsid w:val="00A75B75"/>
    <w:rsid w:val="00A809BB"/>
    <w:rsid w:val="00A818FC"/>
    <w:rsid w:val="00A81BEA"/>
    <w:rsid w:val="00A825D6"/>
    <w:rsid w:val="00A848F9"/>
    <w:rsid w:val="00A84946"/>
    <w:rsid w:val="00A86756"/>
    <w:rsid w:val="00A91C6E"/>
    <w:rsid w:val="00A92BD5"/>
    <w:rsid w:val="00A94DDA"/>
    <w:rsid w:val="00A96611"/>
    <w:rsid w:val="00A97761"/>
    <w:rsid w:val="00AA1232"/>
    <w:rsid w:val="00AA2D78"/>
    <w:rsid w:val="00AA4C02"/>
    <w:rsid w:val="00AA5F48"/>
    <w:rsid w:val="00AA6525"/>
    <w:rsid w:val="00AA6CCD"/>
    <w:rsid w:val="00AA7861"/>
    <w:rsid w:val="00AB21F9"/>
    <w:rsid w:val="00AB42DD"/>
    <w:rsid w:val="00AB7B10"/>
    <w:rsid w:val="00AC01CE"/>
    <w:rsid w:val="00AC2EBE"/>
    <w:rsid w:val="00AC3EF8"/>
    <w:rsid w:val="00AC4E9D"/>
    <w:rsid w:val="00AD1F69"/>
    <w:rsid w:val="00AD2E62"/>
    <w:rsid w:val="00AD5C25"/>
    <w:rsid w:val="00AD72E3"/>
    <w:rsid w:val="00AD7AD3"/>
    <w:rsid w:val="00AE094D"/>
    <w:rsid w:val="00AE0B22"/>
    <w:rsid w:val="00AE2409"/>
    <w:rsid w:val="00AE3035"/>
    <w:rsid w:val="00AE37CE"/>
    <w:rsid w:val="00AE6641"/>
    <w:rsid w:val="00AE6CAF"/>
    <w:rsid w:val="00AF0D52"/>
    <w:rsid w:val="00AF169B"/>
    <w:rsid w:val="00AF2205"/>
    <w:rsid w:val="00AF434A"/>
    <w:rsid w:val="00AF6570"/>
    <w:rsid w:val="00AF6DE6"/>
    <w:rsid w:val="00B03F8B"/>
    <w:rsid w:val="00B0791E"/>
    <w:rsid w:val="00B10F83"/>
    <w:rsid w:val="00B11149"/>
    <w:rsid w:val="00B11487"/>
    <w:rsid w:val="00B11D38"/>
    <w:rsid w:val="00B12646"/>
    <w:rsid w:val="00B12D03"/>
    <w:rsid w:val="00B131D8"/>
    <w:rsid w:val="00B13422"/>
    <w:rsid w:val="00B136F0"/>
    <w:rsid w:val="00B161B3"/>
    <w:rsid w:val="00B165CA"/>
    <w:rsid w:val="00B2107B"/>
    <w:rsid w:val="00B223F2"/>
    <w:rsid w:val="00B225B4"/>
    <w:rsid w:val="00B22893"/>
    <w:rsid w:val="00B27930"/>
    <w:rsid w:val="00B30EC3"/>
    <w:rsid w:val="00B340E9"/>
    <w:rsid w:val="00B36641"/>
    <w:rsid w:val="00B43504"/>
    <w:rsid w:val="00B44678"/>
    <w:rsid w:val="00B44963"/>
    <w:rsid w:val="00B4592B"/>
    <w:rsid w:val="00B471A5"/>
    <w:rsid w:val="00B47AF6"/>
    <w:rsid w:val="00B5027F"/>
    <w:rsid w:val="00B5108F"/>
    <w:rsid w:val="00B51ACB"/>
    <w:rsid w:val="00B524C9"/>
    <w:rsid w:val="00B53EA8"/>
    <w:rsid w:val="00B5461B"/>
    <w:rsid w:val="00B55C7F"/>
    <w:rsid w:val="00B56FA0"/>
    <w:rsid w:val="00B638DB"/>
    <w:rsid w:val="00B649B6"/>
    <w:rsid w:val="00B65733"/>
    <w:rsid w:val="00B6764D"/>
    <w:rsid w:val="00B6779B"/>
    <w:rsid w:val="00B702BE"/>
    <w:rsid w:val="00B71EE3"/>
    <w:rsid w:val="00B72B2A"/>
    <w:rsid w:val="00B73934"/>
    <w:rsid w:val="00B74472"/>
    <w:rsid w:val="00B745D0"/>
    <w:rsid w:val="00B75AD7"/>
    <w:rsid w:val="00B75FB4"/>
    <w:rsid w:val="00B76186"/>
    <w:rsid w:val="00B81426"/>
    <w:rsid w:val="00B819DF"/>
    <w:rsid w:val="00B82454"/>
    <w:rsid w:val="00B8296C"/>
    <w:rsid w:val="00B85919"/>
    <w:rsid w:val="00B87B2B"/>
    <w:rsid w:val="00B90AF1"/>
    <w:rsid w:val="00B91BF7"/>
    <w:rsid w:val="00B93630"/>
    <w:rsid w:val="00B938C9"/>
    <w:rsid w:val="00B95F61"/>
    <w:rsid w:val="00B96736"/>
    <w:rsid w:val="00BA0B2E"/>
    <w:rsid w:val="00BA0F2C"/>
    <w:rsid w:val="00BA18FC"/>
    <w:rsid w:val="00BA1DCE"/>
    <w:rsid w:val="00BA3A86"/>
    <w:rsid w:val="00BA3BA5"/>
    <w:rsid w:val="00BA4905"/>
    <w:rsid w:val="00BA734B"/>
    <w:rsid w:val="00BB0F8E"/>
    <w:rsid w:val="00BB194A"/>
    <w:rsid w:val="00BB1FDD"/>
    <w:rsid w:val="00BB256C"/>
    <w:rsid w:val="00BB47E1"/>
    <w:rsid w:val="00BB5408"/>
    <w:rsid w:val="00BB64F2"/>
    <w:rsid w:val="00BB6F5F"/>
    <w:rsid w:val="00BB74DC"/>
    <w:rsid w:val="00BB7A66"/>
    <w:rsid w:val="00BC0375"/>
    <w:rsid w:val="00BC26BA"/>
    <w:rsid w:val="00BC2ECE"/>
    <w:rsid w:val="00BC3BA7"/>
    <w:rsid w:val="00BC68D8"/>
    <w:rsid w:val="00BC6AFE"/>
    <w:rsid w:val="00BC6FEE"/>
    <w:rsid w:val="00BC747B"/>
    <w:rsid w:val="00BC7BDB"/>
    <w:rsid w:val="00BD0029"/>
    <w:rsid w:val="00BD0366"/>
    <w:rsid w:val="00BD0702"/>
    <w:rsid w:val="00BD10E6"/>
    <w:rsid w:val="00BD1EA0"/>
    <w:rsid w:val="00BD216E"/>
    <w:rsid w:val="00BD6DC0"/>
    <w:rsid w:val="00BD7198"/>
    <w:rsid w:val="00BD7DE1"/>
    <w:rsid w:val="00BE3C28"/>
    <w:rsid w:val="00BE48F1"/>
    <w:rsid w:val="00BE5A31"/>
    <w:rsid w:val="00BE66A1"/>
    <w:rsid w:val="00BE6F86"/>
    <w:rsid w:val="00BF05A7"/>
    <w:rsid w:val="00BF06AB"/>
    <w:rsid w:val="00BF33D8"/>
    <w:rsid w:val="00BF3A7B"/>
    <w:rsid w:val="00BF42B5"/>
    <w:rsid w:val="00BF4FBE"/>
    <w:rsid w:val="00BF501C"/>
    <w:rsid w:val="00BF569B"/>
    <w:rsid w:val="00BF5871"/>
    <w:rsid w:val="00BF5AAB"/>
    <w:rsid w:val="00BF5D73"/>
    <w:rsid w:val="00C0015E"/>
    <w:rsid w:val="00C020A8"/>
    <w:rsid w:val="00C03319"/>
    <w:rsid w:val="00C03EA4"/>
    <w:rsid w:val="00C04303"/>
    <w:rsid w:val="00C04876"/>
    <w:rsid w:val="00C04AE8"/>
    <w:rsid w:val="00C058F3"/>
    <w:rsid w:val="00C05C52"/>
    <w:rsid w:val="00C062C1"/>
    <w:rsid w:val="00C06DE7"/>
    <w:rsid w:val="00C07993"/>
    <w:rsid w:val="00C1054B"/>
    <w:rsid w:val="00C109BA"/>
    <w:rsid w:val="00C12BD1"/>
    <w:rsid w:val="00C14631"/>
    <w:rsid w:val="00C14EE7"/>
    <w:rsid w:val="00C157BB"/>
    <w:rsid w:val="00C1591D"/>
    <w:rsid w:val="00C15CB4"/>
    <w:rsid w:val="00C15EFB"/>
    <w:rsid w:val="00C218FD"/>
    <w:rsid w:val="00C22E2F"/>
    <w:rsid w:val="00C245EA"/>
    <w:rsid w:val="00C25051"/>
    <w:rsid w:val="00C26CF0"/>
    <w:rsid w:val="00C3147F"/>
    <w:rsid w:val="00C3254A"/>
    <w:rsid w:val="00C3284B"/>
    <w:rsid w:val="00C3348A"/>
    <w:rsid w:val="00C34115"/>
    <w:rsid w:val="00C4153E"/>
    <w:rsid w:val="00C41FBB"/>
    <w:rsid w:val="00C4324D"/>
    <w:rsid w:val="00C45C73"/>
    <w:rsid w:val="00C4621E"/>
    <w:rsid w:val="00C463E3"/>
    <w:rsid w:val="00C473C5"/>
    <w:rsid w:val="00C5361A"/>
    <w:rsid w:val="00C5562D"/>
    <w:rsid w:val="00C55B34"/>
    <w:rsid w:val="00C60AE0"/>
    <w:rsid w:val="00C61F1D"/>
    <w:rsid w:val="00C6613C"/>
    <w:rsid w:val="00C66290"/>
    <w:rsid w:val="00C70FFA"/>
    <w:rsid w:val="00C7135B"/>
    <w:rsid w:val="00C7339A"/>
    <w:rsid w:val="00C75774"/>
    <w:rsid w:val="00C76E74"/>
    <w:rsid w:val="00C80A36"/>
    <w:rsid w:val="00C81A2E"/>
    <w:rsid w:val="00C8241C"/>
    <w:rsid w:val="00C826C4"/>
    <w:rsid w:val="00C83230"/>
    <w:rsid w:val="00C8546A"/>
    <w:rsid w:val="00C94900"/>
    <w:rsid w:val="00C94F72"/>
    <w:rsid w:val="00C9604D"/>
    <w:rsid w:val="00C9730A"/>
    <w:rsid w:val="00C97D41"/>
    <w:rsid w:val="00CA222F"/>
    <w:rsid w:val="00CA2437"/>
    <w:rsid w:val="00CA29A2"/>
    <w:rsid w:val="00CA70B3"/>
    <w:rsid w:val="00CA7989"/>
    <w:rsid w:val="00CB08DE"/>
    <w:rsid w:val="00CB0A14"/>
    <w:rsid w:val="00CB1F48"/>
    <w:rsid w:val="00CB2511"/>
    <w:rsid w:val="00CB4D24"/>
    <w:rsid w:val="00CB4F0F"/>
    <w:rsid w:val="00CC34B4"/>
    <w:rsid w:val="00CC403B"/>
    <w:rsid w:val="00CC6110"/>
    <w:rsid w:val="00CC73C4"/>
    <w:rsid w:val="00CC7CFE"/>
    <w:rsid w:val="00CD0BC5"/>
    <w:rsid w:val="00CD12B1"/>
    <w:rsid w:val="00CD43C1"/>
    <w:rsid w:val="00CD49B1"/>
    <w:rsid w:val="00CD5937"/>
    <w:rsid w:val="00CD63B9"/>
    <w:rsid w:val="00CD7139"/>
    <w:rsid w:val="00CE00BA"/>
    <w:rsid w:val="00CE0487"/>
    <w:rsid w:val="00CE0ACC"/>
    <w:rsid w:val="00CE1691"/>
    <w:rsid w:val="00CE274E"/>
    <w:rsid w:val="00CE2CBA"/>
    <w:rsid w:val="00CE3407"/>
    <w:rsid w:val="00CE75A3"/>
    <w:rsid w:val="00CE78C5"/>
    <w:rsid w:val="00CF0B9A"/>
    <w:rsid w:val="00CF119C"/>
    <w:rsid w:val="00CF1448"/>
    <w:rsid w:val="00CF1BDA"/>
    <w:rsid w:val="00CF66FD"/>
    <w:rsid w:val="00CF71A1"/>
    <w:rsid w:val="00CF7D4A"/>
    <w:rsid w:val="00D003C6"/>
    <w:rsid w:val="00D00CBD"/>
    <w:rsid w:val="00D02627"/>
    <w:rsid w:val="00D0264F"/>
    <w:rsid w:val="00D05148"/>
    <w:rsid w:val="00D057FB"/>
    <w:rsid w:val="00D07503"/>
    <w:rsid w:val="00D07AF7"/>
    <w:rsid w:val="00D10141"/>
    <w:rsid w:val="00D102B7"/>
    <w:rsid w:val="00D10A54"/>
    <w:rsid w:val="00D1111D"/>
    <w:rsid w:val="00D14348"/>
    <w:rsid w:val="00D20100"/>
    <w:rsid w:val="00D20C1D"/>
    <w:rsid w:val="00D2149C"/>
    <w:rsid w:val="00D2166C"/>
    <w:rsid w:val="00D21C7C"/>
    <w:rsid w:val="00D2216B"/>
    <w:rsid w:val="00D23254"/>
    <w:rsid w:val="00D25BFC"/>
    <w:rsid w:val="00D25F49"/>
    <w:rsid w:val="00D25F52"/>
    <w:rsid w:val="00D27C35"/>
    <w:rsid w:val="00D30FD4"/>
    <w:rsid w:val="00D32799"/>
    <w:rsid w:val="00D32852"/>
    <w:rsid w:val="00D36D1D"/>
    <w:rsid w:val="00D40264"/>
    <w:rsid w:val="00D42CA2"/>
    <w:rsid w:val="00D44828"/>
    <w:rsid w:val="00D45829"/>
    <w:rsid w:val="00D4596B"/>
    <w:rsid w:val="00D50654"/>
    <w:rsid w:val="00D50A0D"/>
    <w:rsid w:val="00D51DF1"/>
    <w:rsid w:val="00D535DC"/>
    <w:rsid w:val="00D53725"/>
    <w:rsid w:val="00D53A9A"/>
    <w:rsid w:val="00D547C9"/>
    <w:rsid w:val="00D57589"/>
    <w:rsid w:val="00D57F2C"/>
    <w:rsid w:val="00D6176B"/>
    <w:rsid w:val="00D61B9B"/>
    <w:rsid w:val="00D621CF"/>
    <w:rsid w:val="00D62BFB"/>
    <w:rsid w:val="00D631C7"/>
    <w:rsid w:val="00D639F2"/>
    <w:rsid w:val="00D66903"/>
    <w:rsid w:val="00D6747C"/>
    <w:rsid w:val="00D674DD"/>
    <w:rsid w:val="00D72862"/>
    <w:rsid w:val="00D72EF2"/>
    <w:rsid w:val="00D73453"/>
    <w:rsid w:val="00D736CA"/>
    <w:rsid w:val="00D73E45"/>
    <w:rsid w:val="00D76828"/>
    <w:rsid w:val="00D80358"/>
    <w:rsid w:val="00D8099D"/>
    <w:rsid w:val="00D87BCE"/>
    <w:rsid w:val="00D909F0"/>
    <w:rsid w:val="00D91533"/>
    <w:rsid w:val="00D9178E"/>
    <w:rsid w:val="00D91D42"/>
    <w:rsid w:val="00D92E11"/>
    <w:rsid w:val="00D93A41"/>
    <w:rsid w:val="00D9407A"/>
    <w:rsid w:val="00D9467C"/>
    <w:rsid w:val="00D947A7"/>
    <w:rsid w:val="00D95EF5"/>
    <w:rsid w:val="00D960E3"/>
    <w:rsid w:val="00D96122"/>
    <w:rsid w:val="00D96F9A"/>
    <w:rsid w:val="00DA075A"/>
    <w:rsid w:val="00DA3DCE"/>
    <w:rsid w:val="00DA6A05"/>
    <w:rsid w:val="00DA7130"/>
    <w:rsid w:val="00DB153E"/>
    <w:rsid w:val="00DB1DA1"/>
    <w:rsid w:val="00DB26DC"/>
    <w:rsid w:val="00DB737C"/>
    <w:rsid w:val="00DC3964"/>
    <w:rsid w:val="00DC3B79"/>
    <w:rsid w:val="00DC5312"/>
    <w:rsid w:val="00DC6C7F"/>
    <w:rsid w:val="00DC7201"/>
    <w:rsid w:val="00DC7F03"/>
    <w:rsid w:val="00DD0FCF"/>
    <w:rsid w:val="00DD513D"/>
    <w:rsid w:val="00DD7A53"/>
    <w:rsid w:val="00DD7BA7"/>
    <w:rsid w:val="00DE1BCB"/>
    <w:rsid w:val="00DE2242"/>
    <w:rsid w:val="00DE228F"/>
    <w:rsid w:val="00DE2895"/>
    <w:rsid w:val="00DE40CC"/>
    <w:rsid w:val="00DE5D9E"/>
    <w:rsid w:val="00DE6443"/>
    <w:rsid w:val="00DF00B1"/>
    <w:rsid w:val="00DF0E44"/>
    <w:rsid w:val="00DF1A46"/>
    <w:rsid w:val="00DF2344"/>
    <w:rsid w:val="00DF3637"/>
    <w:rsid w:val="00DF7F16"/>
    <w:rsid w:val="00E03F36"/>
    <w:rsid w:val="00E07EEE"/>
    <w:rsid w:val="00E13360"/>
    <w:rsid w:val="00E13F56"/>
    <w:rsid w:val="00E1521E"/>
    <w:rsid w:val="00E15871"/>
    <w:rsid w:val="00E15F19"/>
    <w:rsid w:val="00E27FAD"/>
    <w:rsid w:val="00E302E0"/>
    <w:rsid w:val="00E30DCD"/>
    <w:rsid w:val="00E33529"/>
    <w:rsid w:val="00E3490A"/>
    <w:rsid w:val="00E36B05"/>
    <w:rsid w:val="00E37976"/>
    <w:rsid w:val="00E37EAA"/>
    <w:rsid w:val="00E40A5D"/>
    <w:rsid w:val="00E421B0"/>
    <w:rsid w:val="00E45642"/>
    <w:rsid w:val="00E45C13"/>
    <w:rsid w:val="00E46C0C"/>
    <w:rsid w:val="00E470E1"/>
    <w:rsid w:val="00E50466"/>
    <w:rsid w:val="00E504A8"/>
    <w:rsid w:val="00E52787"/>
    <w:rsid w:val="00E5335C"/>
    <w:rsid w:val="00E54184"/>
    <w:rsid w:val="00E57F08"/>
    <w:rsid w:val="00E61DD7"/>
    <w:rsid w:val="00E621A9"/>
    <w:rsid w:val="00E621F3"/>
    <w:rsid w:val="00E63F7F"/>
    <w:rsid w:val="00E65406"/>
    <w:rsid w:val="00E657DF"/>
    <w:rsid w:val="00E66FCC"/>
    <w:rsid w:val="00E6733B"/>
    <w:rsid w:val="00E67FCA"/>
    <w:rsid w:val="00E72293"/>
    <w:rsid w:val="00E733E5"/>
    <w:rsid w:val="00E7429F"/>
    <w:rsid w:val="00E74ED0"/>
    <w:rsid w:val="00E805CD"/>
    <w:rsid w:val="00E81455"/>
    <w:rsid w:val="00E81E90"/>
    <w:rsid w:val="00E82B2C"/>
    <w:rsid w:val="00E86CB6"/>
    <w:rsid w:val="00E903C3"/>
    <w:rsid w:val="00E9186E"/>
    <w:rsid w:val="00E9189B"/>
    <w:rsid w:val="00E9276A"/>
    <w:rsid w:val="00E92E40"/>
    <w:rsid w:val="00E94ECC"/>
    <w:rsid w:val="00E9512B"/>
    <w:rsid w:val="00E9550F"/>
    <w:rsid w:val="00E95733"/>
    <w:rsid w:val="00E95E0B"/>
    <w:rsid w:val="00E96A47"/>
    <w:rsid w:val="00EA2B47"/>
    <w:rsid w:val="00EA3362"/>
    <w:rsid w:val="00EA3908"/>
    <w:rsid w:val="00EA479C"/>
    <w:rsid w:val="00EA6309"/>
    <w:rsid w:val="00EA7A5F"/>
    <w:rsid w:val="00EA7C09"/>
    <w:rsid w:val="00EB270A"/>
    <w:rsid w:val="00EB3300"/>
    <w:rsid w:val="00EB380A"/>
    <w:rsid w:val="00EB432D"/>
    <w:rsid w:val="00EB4514"/>
    <w:rsid w:val="00EB5527"/>
    <w:rsid w:val="00EB6F8C"/>
    <w:rsid w:val="00EC1C9F"/>
    <w:rsid w:val="00EC299A"/>
    <w:rsid w:val="00EC395D"/>
    <w:rsid w:val="00EC628C"/>
    <w:rsid w:val="00EC7EA0"/>
    <w:rsid w:val="00ED0E7D"/>
    <w:rsid w:val="00ED4585"/>
    <w:rsid w:val="00ED4C16"/>
    <w:rsid w:val="00ED523C"/>
    <w:rsid w:val="00ED5B95"/>
    <w:rsid w:val="00ED65D2"/>
    <w:rsid w:val="00ED7196"/>
    <w:rsid w:val="00ED7205"/>
    <w:rsid w:val="00ED76EB"/>
    <w:rsid w:val="00EE00B7"/>
    <w:rsid w:val="00EE0887"/>
    <w:rsid w:val="00EE0D60"/>
    <w:rsid w:val="00EE0D97"/>
    <w:rsid w:val="00EE16EC"/>
    <w:rsid w:val="00EE2956"/>
    <w:rsid w:val="00EE3C83"/>
    <w:rsid w:val="00EF053D"/>
    <w:rsid w:val="00EF124B"/>
    <w:rsid w:val="00EF2D85"/>
    <w:rsid w:val="00EF428F"/>
    <w:rsid w:val="00EF5E06"/>
    <w:rsid w:val="00EF71D0"/>
    <w:rsid w:val="00EF7880"/>
    <w:rsid w:val="00EF7F78"/>
    <w:rsid w:val="00F00082"/>
    <w:rsid w:val="00F00368"/>
    <w:rsid w:val="00F00E4A"/>
    <w:rsid w:val="00F0354A"/>
    <w:rsid w:val="00F05D7F"/>
    <w:rsid w:val="00F100DC"/>
    <w:rsid w:val="00F1016E"/>
    <w:rsid w:val="00F1656E"/>
    <w:rsid w:val="00F1670F"/>
    <w:rsid w:val="00F20414"/>
    <w:rsid w:val="00F20BDE"/>
    <w:rsid w:val="00F21B70"/>
    <w:rsid w:val="00F32CE8"/>
    <w:rsid w:val="00F3428A"/>
    <w:rsid w:val="00F347DC"/>
    <w:rsid w:val="00F350A0"/>
    <w:rsid w:val="00F35CFF"/>
    <w:rsid w:val="00F360DC"/>
    <w:rsid w:val="00F36BA7"/>
    <w:rsid w:val="00F36F0D"/>
    <w:rsid w:val="00F401EF"/>
    <w:rsid w:val="00F41CF0"/>
    <w:rsid w:val="00F44D2F"/>
    <w:rsid w:val="00F452A0"/>
    <w:rsid w:val="00F46364"/>
    <w:rsid w:val="00F47CEF"/>
    <w:rsid w:val="00F47FC3"/>
    <w:rsid w:val="00F517C9"/>
    <w:rsid w:val="00F51FAC"/>
    <w:rsid w:val="00F529FF"/>
    <w:rsid w:val="00F53490"/>
    <w:rsid w:val="00F535FB"/>
    <w:rsid w:val="00F54062"/>
    <w:rsid w:val="00F544C2"/>
    <w:rsid w:val="00F551A1"/>
    <w:rsid w:val="00F559CC"/>
    <w:rsid w:val="00F56D0A"/>
    <w:rsid w:val="00F60B62"/>
    <w:rsid w:val="00F61BE0"/>
    <w:rsid w:val="00F620F1"/>
    <w:rsid w:val="00F65001"/>
    <w:rsid w:val="00F65291"/>
    <w:rsid w:val="00F65F78"/>
    <w:rsid w:val="00F66E75"/>
    <w:rsid w:val="00F70A11"/>
    <w:rsid w:val="00F71A7F"/>
    <w:rsid w:val="00F739C1"/>
    <w:rsid w:val="00F73EBA"/>
    <w:rsid w:val="00F75809"/>
    <w:rsid w:val="00F758F2"/>
    <w:rsid w:val="00F75C1A"/>
    <w:rsid w:val="00F824BE"/>
    <w:rsid w:val="00F85733"/>
    <w:rsid w:val="00F86395"/>
    <w:rsid w:val="00F86A86"/>
    <w:rsid w:val="00F907BA"/>
    <w:rsid w:val="00F92744"/>
    <w:rsid w:val="00F92CB3"/>
    <w:rsid w:val="00F92CF4"/>
    <w:rsid w:val="00F93611"/>
    <w:rsid w:val="00F951E2"/>
    <w:rsid w:val="00F95393"/>
    <w:rsid w:val="00F959E8"/>
    <w:rsid w:val="00F96EAD"/>
    <w:rsid w:val="00F97E3F"/>
    <w:rsid w:val="00FA0084"/>
    <w:rsid w:val="00FA30A5"/>
    <w:rsid w:val="00FA4244"/>
    <w:rsid w:val="00FA47CC"/>
    <w:rsid w:val="00FB0945"/>
    <w:rsid w:val="00FB0DA2"/>
    <w:rsid w:val="00FB2270"/>
    <w:rsid w:val="00FB255F"/>
    <w:rsid w:val="00FB48B2"/>
    <w:rsid w:val="00FB5867"/>
    <w:rsid w:val="00FB6A52"/>
    <w:rsid w:val="00FB6A75"/>
    <w:rsid w:val="00FC19FB"/>
    <w:rsid w:val="00FC1A78"/>
    <w:rsid w:val="00FC4296"/>
    <w:rsid w:val="00FC5873"/>
    <w:rsid w:val="00FD1280"/>
    <w:rsid w:val="00FD2609"/>
    <w:rsid w:val="00FD3EF7"/>
    <w:rsid w:val="00FD4DE8"/>
    <w:rsid w:val="00FD66D5"/>
    <w:rsid w:val="00FD67B2"/>
    <w:rsid w:val="00FD68B8"/>
    <w:rsid w:val="00FD7415"/>
    <w:rsid w:val="00FE2EF2"/>
    <w:rsid w:val="00FE4B17"/>
    <w:rsid w:val="00FE7584"/>
    <w:rsid w:val="00FF058E"/>
    <w:rsid w:val="00FF155A"/>
    <w:rsid w:val="00FF69F8"/>
    <w:rsid w:val="00FF7F01"/>
    <w:rsid w:val="013AE2FB"/>
    <w:rsid w:val="014EB274"/>
    <w:rsid w:val="018FE5D1"/>
    <w:rsid w:val="01E42DCB"/>
    <w:rsid w:val="022180E9"/>
    <w:rsid w:val="0273DFE2"/>
    <w:rsid w:val="0338AD48"/>
    <w:rsid w:val="03FBB9E5"/>
    <w:rsid w:val="0410125F"/>
    <w:rsid w:val="05614A4C"/>
    <w:rsid w:val="0570BCA8"/>
    <w:rsid w:val="05FBBC5B"/>
    <w:rsid w:val="06E4C08C"/>
    <w:rsid w:val="0741DF27"/>
    <w:rsid w:val="0764179C"/>
    <w:rsid w:val="07EB8909"/>
    <w:rsid w:val="0850073D"/>
    <w:rsid w:val="086A39CC"/>
    <w:rsid w:val="096200EE"/>
    <w:rsid w:val="09FC7D82"/>
    <w:rsid w:val="0A305877"/>
    <w:rsid w:val="0BB445F2"/>
    <w:rsid w:val="0C1AE0AF"/>
    <w:rsid w:val="0D3304C0"/>
    <w:rsid w:val="0DEFA393"/>
    <w:rsid w:val="0EC85F2E"/>
    <w:rsid w:val="0F7C4086"/>
    <w:rsid w:val="0FC92CEE"/>
    <w:rsid w:val="0FF8FE63"/>
    <w:rsid w:val="10979958"/>
    <w:rsid w:val="112B3B23"/>
    <w:rsid w:val="129FF976"/>
    <w:rsid w:val="132C6D0A"/>
    <w:rsid w:val="135E07F8"/>
    <w:rsid w:val="140D0DCC"/>
    <w:rsid w:val="147F350E"/>
    <w:rsid w:val="1521A107"/>
    <w:rsid w:val="1537ACB0"/>
    <w:rsid w:val="15902634"/>
    <w:rsid w:val="169AF6D8"/>
    <w:rsid w:val="1722DFD1"/>
    <w:rsid w:val="1866D0C4"/>
    <w:rsid w:val="187BDEF4"/>
    <w:rsid w:val="1904E9BC"/>
    <w:rsid w:val="194AE34A"/>
    <w:rsid w:val="1A466924"/>
    <w:rsid w:val="1AB0B189"/>
    <w:rsid w:val="1AC67B96"/>
    <w:rsid w:val="1B031600"/>
    <w:rsid w:val="1B826A2B"/>
    <w:rsid w:val="1BBFBE7F"/>
    <w:rsid w:val="1CE51493"/>
    <w:rsid w:val="1D6BCD98"/>
    <w:rsid w:val="1E8DC15A"/>
    <w:rsid w:val="1EB6CE20"/>
    <w:rsid w:val="1EBDD0D0"/>
    <w:rsid w:val="1EE3A030"/>
    <w:rsid w:val="2046D850"/>
    <w:rsid w:val="217B3C42"/>
    <w:rsid w:val="219D3FBF"/>
    <w:rsid w:val="219D6AA4"/>
    <w:rsid w:val="22410523"/>
    <w:rsid w:val="23CAAE70"/>
    <w:rsid w:val="23DCD584"/>
    <w:rsid w:val="23DD9586"/>
    <w:rsid w:val="2447D7D6"/>
    <w:rsid w:val="24C96AF3"/>
    <w:rsid w:val="270BC3CF"/>
    <w:rsid w:val="28F6466F"/>
    <w:rsid w:val="2913C725"/>
    <w:rsid w:val="2A1D1C31"/>
    <w:rsid w:val="2AF35F85"/>
    <w:rsid w:val="2AFE0F60"/>
    <w:rsid w:val="2B5D5C34"/>
    <w:rsid w:val="2BBA8C28"/>
    <w:rsid w:val="2BD4A846"/>
    <w:rsid w:val="2BD6188B"/>
    <w:rsid w:val="2C587491"/>
    <w:rsid w:val="2C8E6F26"/>
    <w:rsid w:val="2CDC6A5E"/>
    <w:rsid w:val="2CEEAACF"/>
    <w:rsid w:val="2D97D54E"/>
    <w:rsid w:val="2E1E64D7"/>
    <w:rsid w:val="2E35B022"/>
    <w:rsid w:val="2E783ABF"/>
    <w:rsid w:val="2E85BE96"/>
    <w:rsid w:val="2EA9404C"/>
    <w:rsid w:val="2F15444A"/>
    <w:rsid w:val="2F17EA32"/>
    <w:rsid w:val="2F95A02C"/>
    <w:rsid w:val="300A7762"/>
    <w:rsid w:val="304218EF"/>
    <w:rsid w:val="30961AE5"/>
    <w:rsid w:val="3096C2B5"/>
    <w:rsid w:val="30C74583"/>
    <w:rsid w:val="30D7D58D"/>
    <w:rsid w:val="30F079C7"/>
    <w:rsid w:val="324172EF"/>
    <w:rsid w:val="33CC903E"/>
    <w:rsid w:val="33CDBBA7"/>
    <w:rsid w:val="33DF8FE7"/>
    <w:rsid w:val="357E09E2"/>
    <w:rsid w:val="35D80FED"/>
    <w:rsid w:val="371869D8"/>
    <w:rsid w:val="3728190F"/>
    <w:rsid w:val="38AC6A97"/>
    <w:rsid w:val="391AB50F"/>
    <w:rsid w:val="3922B956"/>
    <w:rsid w:val="39296C5B"/>
    <w:rsid w:val="398F2D46"/>
    <w:rsid w:val="39D28227"/>
    <w:rsid w:val="3A5D0B0A"/>
    <w:rsid w:val="3AF043BA"/>
    <w:rsid w:val="3B28C75C"/>
    <w:rsid w:val="3B69A8F0"/>
    <w:rsid w:val="3B6A4AAF"/>
    <w:rsid w:val="3B8B43B3"/>
    <w:rsid w:val="3BC4CF65"/>
    <w:rsid w:val="3C44CDC7"/>
    <w:rsid w:val="3CF76C81"/>
    <w:rsid w:val="3F760550"/>
    <w:rsid w:val="3F7F33CD"/>
    <w:rsid w:val="402CC38C"/>
    <w:rsid w:val="40C23EE3"/>
    <w:rsid w:val="4143951B"/>
    <w:rsid w:val="41F2F5BC"/>
    <w:rsid w:val="42C6BFF3"/>
    <w:rsid w:val="43083EDC"/>
    <w:rsid w:val="4322CA55"/>
    <w:rsid w:val="43562C26"/>
    <w:rsid w:val="43D92F96"/>
    <w:rsid w:val="443B12C8"/>
    <w:rsid w:val="446A7AF7"/>
    <w:rsid w:val="44BEA220"/>
    <w:rsid w:val="450102C3"/>
    <w:rsid w:val="45479655"/>
    <w:rsid w:val="45811C15"/>
    <w:rsid w:val="45CA416C"/>
    <w:rsid w:val="45D4B81A"/>
    <w:rsid w:val="46962F6B"/>
    <w:rsid w:val="472CD36A"/>
    <w:rsid w:val="47CB9953"/>
    <w:rsid w:val="48A6F89D"/>
    <w:rsid w:val="496C70CC"/>
    <w:rsid w:val="49BFD659"/>
    <w:rsid w:val="4A1EA55E"/>
    <w:rsid w:val="4A61D077"/>
    <w:rsid w:val="4AFB618B"/>
    <w:rsid w:val="4B53B934"/>
    <w:rsid w:val="4B6F7633"/>
    <w:rsid w:val="4B9D2A0F"/>
    <w:rsid w:val="4C6582DD"/>
    <w:rsid w:val="4C767D9F"/>
    <w:rsid w:val="4C973D4C"/>
    <w:rsid w:val="4CC39C85"/>
    <w:rsid w:val="4CCE033D"/>
    <w:rsid w:val="4CF95F8E"/>
    <w:rsid w:val="4D9C3836"/>
    <w:rsid w:val="4DB4C1FD"/>
    <w:rsid w:val="4DC255B5"/>
    <w:rsid w:val="4DF5CAA2"/>
    <w:rsid w:val="4E01533E"/>
    <w:rsid w:val="4E30D61E"/>
    <w:rsid w:val="4E3C3198"/>
    <w:rsid w:val="4E655C4D"/>
    <w:rsid w:val="4E770F19"/>
    <w:rsid w:val="4EC994D7"/>
    <w:rsid w:val="4F001DA4"/>
    <w:rsid w:val="5005A3FF"/>
    <w:rsid w:val="5061585F"/>
    <w:rsid w:val="51148198"/>
    <w:rsid w:val="5146A3F0"/>
    <w:rsid w:val="51A17460"/>
    <w:rsid w:val="51F57780"/>
    <w:rsid w:val="52516F54"/>
    <w:rsid w:val="527E22A1"/>
    <w:rsid w:val="52C9834F"/>
    <w:rsid w:val="52FA6A56"/>
    <w:rsid w:val="53DC91E1"/>
    <w:rsid w:val="54528E0C"/>
    <w:rsid w:val="54D91522"/>
    <w:rsid w:val="55E4EBF4"/>
    <w:rsid w:val="55EE5E6D"/>
    <w:rsid w:val="5692C77E"/>
    <w:rsid w:val="578A2ECE"/>
    <w:rsid w:val="59F03D61"/>
    <w:rsid w:val="5A09F940"/>
    <w:rsid w:val="5A1F9242"/>
    <w:rsid w:val="5A5C32A7"/>
    <w:rsid w:val="5A62ABEE"/>
    <w:rsid w:val="5B0FF631"/>
    <w:rsid w:val="5B4F2FAE"/>
    <w:rsid w:val="5C579440"/>
    <w:rsid w:val="5C752BC0"/>
    <w:rsid w:val="5CBBD77E"/>
    <w:rsid w:val="5D419A02"/>
    <w:rsid w:val="5DC8F0E5"/>
    <w:rsid w:val="5EE2A1A7"/>
    <w:rsid w:val="5F60C50E"/>
    <w:rsid w:val="5FD2B299"/>
    <w:rsid w:val="61E90CE6"/>
    <w:rsid w:val="62791C01"/>
    <w:rsid w:val="62F85A8D"/>
    <w:rsid w:val="6351BB2C"/>
    <w:rsid w:val="637CDC69"/>
    <w:rsid w:val="63B39CF1"/>
    <w:rsid w:val="642792E7"/>
    <w:rsid w:val="64324014"/>
    <w:rsid w:val="64380452"/>
    <w:rsid w:val="64724F54"/>
    <w:rsid w:val="659CA0FB"/>
    <w:rsid w:val="65B242AE"/>
    <w:rsid w:val="65D6D92A"/>
    <w:rsid w:val="660716D9"/>
    <w:rsid w:val="664CFC09"/>
    <w:rsid w:val="67085CD4"/>
    <w:rsid w:val="67B9ECE3"/>
    <w:rsid w:val="67E7C403"/>
    <w:rsid w:val="682295B1"/>
    <w:rsid w:val="68E8F4BA"/>
    <w:rsid w:val="6993889B"/>
    <w:rsid w:val="6AE0B5F1"/>
    <w:rsid w:val="6AFA4794"/>
    <w:rsid w:val="6B655378"/>
    <w:rsid w:val="6C8CD283"/>
    <w:rsid w:val="6CA3CA79"/>
    <w:rsid w:val="6CB36764"/>
    <w:rsid w:val="6DAD6027"/>
    <w:rsid w:val="6DD29925"/>
    <w:rsid w:val="6DFD1694"/>
    <w:rsid w:val="6F4D3924"/>
    <w:rsid w:val="6F6782E9"/>
    <w:rsid w:val="6F9A29A6"/>
    <w:rsid w:val="70000983"/>
    <w:rsid w:val="70CCB834"/>
    <w:rsid w:val="71388DFB"/>
    <w:rsid w:val="7151B706"/>
    <w:rsid w:val="72E0E99D"/>
    <w:rsid w:val="73236092"/>
    <w:rsid w:val="73FF79E7"/>
    <w:rsid w:val="7405ED26"/>
    <w:rsid w:val="7422858F"/>
    <w:rsid w:val="748A1F48"/>
    <w:rsid w:val="74FDFBA4"/>
    <w:rsid w:val="75A23E4A"/>
    <w:rsid w:val="75CEACA1"/>
    <w:rsid w:val="778C132E"/>
    <w:rsid w:val="77A6109C"/>
    <w:rsid w:val="77C79E87"/>
    <w:rsid w:val="787E25AC"/>
    <w:rsid w:val="791B0E43"/>
    <w:rsid w:val="7927E38F"/>
    <w:rsid w:val="7987C50D"/>
    <w:rsid w:val="7996B5BE"/>
    <w:rsid w:val="79E79467"/>
    <w:rsid w:val="7A8035B9"/>
    <w:rsid w:val="7A9EBCF0"/>
    <w:rsid w:val="7ADF70EF"/>
    <w:rsid w:val="7B4BD8C0"/>
    <w:rsid w:val="7B980436"/>
    <w:rsid w:val="7C572656"/>
    <w:rsid w:val="7C5F8451"/>
    <w:rsid w:val="7D48668C"/>
    <w:rsid w:val="7D534744"/>
    <w:rsid w:val="7DC554B1"/>
    <w:rsid w:val="7E147D0F"/>
    <w:rsid w:val="7E1711B1"/>
    <w:rsid w:val="7EAC8D08"/>
    <w:rsid w:val="7EFDF797"/>
    <w:rsid w:val="7FB2E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AB4E1"/>
  <w15:chartTrackingRefBased/>
  <w15:docId w15:val="{A3CB48A4-B1F2-407D-9CB4-043C117C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2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527"/>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2F576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F5760"/>
  </w:style>
  <w:style w:type="paragraph" w:styleId="Footer">
    <w:name w:val="footer"/>
    <w:basedOn w:val="Normal"/>
    <w:link w:val="FooterChar"/>
    <w:uiPriority w:val="99"/>
    <w:unhideWhenUsed/>
    <w:rsid w:val="002F576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2F5760"/>
  </w:style>
  <w:style w:type="character" w:styleId="CommentReference">
    <w:name w:val="annotation reference"/>
    <w:basedOn w:val="DefaultParagraphFont"/>
    <w:uiPriority w:val="99"/>
    <w:semiHidden/>
    <w:unhideWhenUsed/>
    <w:rsid w:val="009D1297"/>
    <w:rPr>
      <w:sz w:val="16"/>
      <w:szCs w:val="16"/>
    </w:rPr>
  </w:style>
  <w:style w:type="paragraph" w:styleId="CommentText">
    <w:name w:val="annotation text"/>
    <w:basedOn w:val="Normal"/>
    <w:link w:val="CommentTextChar"/>
    <w:uiPriority w:val="99"/>
    <w:unhideWhenUsed/>
    <w:rsid w:val="009D1297"/>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D1297"/>
    <w:rPr>
      <w:sz w:val="20"/>
      <w:szCs w:val="20"/>
    </w:rPr>
  </w:style>
  <w:style w:type="paragraph" w:styleId="CommentSubject">
    <w:name w:val="annotation subject"/>
    <w:basedOn w:val="CommentText"/>
    <w:next w:val="CommentText"/>
    <w:link w:val="CommentSubjectChar"/>
    <w:uiPriority w:val="99"/>
    <w:semiHidden/>
    <w:unhideWhenUsed/>
    <w:rsid w:val="009D1297"/>
    <w:rPr>
      <w:b/>
      <w:bCs/>
    </w:rPr>
  </w:style>
  <w:style w:type="character" w:customStyle="1" w:styleId="CommentSubjectChar">
    <w:name w:val="Comment Subject Char"/>
    <w:basedOn w:val="CommentTextChar"/>
    <w:link w:val="CommentSubject"/>
    <w:uiPriority w:val="99"/>
    <w:semiHidden/>
    <w:rsid w:val="009D1297"/>
    <w:rPr>
      <w:b/>
      <w:bCs/>
      <w:sz w:val="20"/>
      <w:szCs w:val="20"/>
    </w:rPr>
  </w:style>
  <w:style w:type="paragraph" w:styleId="BalloonText">
    <w:name w:val="Balloon Text"/>
    <w:basedOn w:val="Normal"/>
    <w:link w:val="BalloonTextChar"/>
    <w:uiPriority w:val="99"/>
    <w:semiHidden/>
    <w:unhideWhenUsed/>
    <w:rsid w:val="009D1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297"/>
    <w:rPr>
      <w:rFonts w:ascii="Segoe UI" w:hAnsi="Segoe UI" w:cs="Segoe UI"/>
      <w:sz w:val="18"/>
      <w:szCs w:val="18"/>
    </w:rPr>
  </w:style>
  <w:style w:type="character" w:styleId="IntenseReference">
    <w:name w:val="Intense Reference"/>
    <w:basedOn w:val="DefaultParagraphFont"/>
    <w:uiPriority w:val="32"/>
    <w:qFormat/>
    <w:rsid w:val="000138DD"/>
    <w:rPr>
      <w:b/>
      <w:bCs/>
      <w:smallCaps/>
      <w:color w:val="4472C4" w:themeColor="accent1"/>
      <w:spacing w:val="5"/>
    </w:rPr>
  </w:style>
  <w:style w:type="character" w:styleId="IntenseEmphasis">
    <w:name w:val="Intense Emphasis"/>
    <w:basedOn w:val="DefaultParagraphFont"/>
    <w:uiPriority w:val="21"/>
    <w:qFormat/>
    <w:rsid w:val="000138DD"/>
    <w:rPr>
      <w:i w:val="0"/>
      <w:iCs/>
      <w:color w:val="4472C4" w:themeColor="accent1"/>
    </w:rPr>
  </w:style>
  <w:style w:type="table" w:styleId="TableGrid">
    <w:name w:val="Table Grid"/>
    <w:basedOn w:val="TableNormal"/>
    <w:uiPriority w:val="39"/>
    <w:rsid w:val="00CD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CAC"/>
    <w:rPr>
      <w:color w:val="0563C1" w:themeColor="hyperlink"/>
      <w:u w:val="single"/>
    </w:rPr>
  </w:style>
  <w:style w:type="character" w:styleId="UnresolvedMention">
    <w:name w:val="Unresolved Mention"/>
    <w:basedOn w:val="DefaultParagraphFont"/>
    <w:uiPriority w:val="99"/>
    <w:unhideWhenUsed/>
    <w:rsid w:val="008D3CAC"/>
    <w:rPr>
      <w:color w:val="605E5C"/>
      <w:shd w:val="clear" w:color="auto" w:fill="E1DFDD"/>
    </w:rPr>
  </w:style>
  <w:style w:type="character" w:styleId="FollowedHyperlink">
    <w:name w:val="FollowedHyperlink"/>
    <w:basedOn w:val="DefaultParagraphFont"/>
    <w:uiPriority w:val="99"/>
    <w:semiHidden/>
    <w:unhideWhenUsed/>
    <w:rsid w:val="00CE0487"/>
    <w:rPr>
      <w:color w:val="954F72" w:themeColor="followedHyperlink"/>
      <w:u w:val="single"/>
    </w:rPr>
  </w:style>
  <w:style w:type="character" w:styleId="Mention">
    <w:name w:val="Mention"/>
    <w:basedOn w:val="DefaultParagraphFont"/>
    <w:uiPriority w:val="99"/>
    <w:unhideWhenUsed/>
    <w:rsid w:val="000C703D"/>
    <w:rPr>
      <w:color w:val="2B579A"/>
      <w:shd w:val="clear" w:color="auto" w:fill="E1DFDD"/>
    </w:rPr>
  </w:style>
  <w:style w:type="paragraph" w:customStyle="1" w:styleId="Default">
    <w:name w:val="Default"/>
    <w:rsid w:val="009C4CC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976AD"/>
    <w:pPr>
      <w:spacing w:after="0" w:line="240" w:lineRule="auto"/>
    </w:pPr>
  </w:style>
  <w:style w:type="paragraph" w:styleId="NormalWeb">
    <w:name w:val="Normal (Web)"/>
    <w:basedOn w:val="Normal"/>
    <w:uiPriority w:val="99"/>
    <w:semiHidden/>
    <w:unhideWhenUsed/>
    <w:rsid w:val="00D6690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931EF"/>
    <w:rPr>
      <w:b/>
      <w:bCs/>
    </w:rPr>
  </w:style>
  <w:style w:type="paragraph" w:styleId="NoSpacing">
    <w:name w:val="No Spacing"/>
    <w:uiPriority w:val="1"/>
    <w:qFormat/>
    <w:rsid w:val="00B4592B"/>
    <w:pPr>
      <w:spacing w:after="0" w:line="240" w:lineRule="auto"/>
    </w:pPr>
  </w:style>
  <w:style w:type="character" w:styleId="SmartLink">
    <w:name w:val="Smart Link"/>
    <w:basedOn w:val="DefaultParagraphFont"/>
    <w:uiPriority w:val="99"/>
    <w:semiHidden/>
    <w:unhideWhenUsed/>
    <w:rsid w:val="009E479E"/>
    <w:rPr>
      <w:color w:val="0000FF"/>
      <w:u w:val="single"/>
      <w:shd w:val="clear" w:color="auto" w:fill="F3F2F1"/>
    </w:rPr>
  </w:style>
  <w:style w:type="table" w:customStyle="1" w:styleId="TableGrid1">
    <w:name w:val="Table Grid1"/>
    <w:basedOn w:val="TableNormal"/>
    <w:next w:val="TableGrid"/>
    <w:uiPriority w:val="39"/>
    <w:rsid w:val="0012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7759">
      <w:bodyDiv w:val="1"/>
      <w:marLeft w:val="0"/>
      <w:marRight w:val="0"/>
      <w:marTop w:val="0"/>
      <w:marBottom w:val="0"/>
      <w:divBdr>
        <w:top w:val="none" w:sz="0" w:space="0" w:color="auto"/>
        <w:left w:val="none" w:sz="0" w:space="0" w:color="auto"/>
        <w:bottom w:val="none" w:sz="0" w:space="0" w:color="auto"/>
        <w:right w:val="none" w:sz="0" w:space="0" w:color="auto"/>
      </w:divBdr>
    </w:div>
    <w:div w:id="301544553">
      <w:bodyDiv w:val="1"/>
      <w:marLeft w:val="0"/>
      <w:marRight w:val="0"/>
      <w:marTop w:val="0"/>
      <w:marBottom w:val="0"/>
      <w:divBdr>
        <w:top w:val="none" w:sz="0" w:space="0" w:color="auto"/>
        <w:left w:val="none" w:sz="0" w:space="0" w:color="auto"/>
        <w:bottom w:val="none" w:sz="0" w:space="0" w:color="auto"/>
        <w:right w:val="none" w:sz="0" w:space="0" w:color="auto"/>
      </w:divBdr>
    </w:div>
    <w:div w:id="380057566">
      <w:bodyDiv w:val="1"/>
      <w:marLeft w:val="0"/>
      <w:marRight w:val="0"/>
      <w:marTop w:val="0"/>
      <w:marBottom w:val="0"/>
      <w:divBdr>
        <w:top w:val="none" w:sz="0" w:space="0" w:color="auto"/>
        <w:left w:val="none" w:sz="0" w:space="0" w:color="auto"/>
        <w:bottom w:val="none" w:sz="0" w:space="0" w:color="auto"/>
        <w:right w:val="none" w:sz="0" w:space="0" w:color="auto"/>
      </w:divBdr>
    </w:div>
    <w:div w:id="464347217">
      <w:bodyDiv w:val="1"/>
      <w:marLeft w:val="0"/>
      <w:marRight w:val="0"/>
      <w:marTop w:val="0"/>
      <w:marBottom w:val="0"/>
      <w:divBdr>
        <w:top w:val="none" w:sz="0" w:space="0" w:color="auto"/>
        <w:left w:val="none" w:sz="0" w:space="0" w:color="auto"/>
        <w:bottom w:val="none" w:sz="0" w:space="0" w:color="auto"/>
        <w:right w:val="none" w:sz="0" w:space="0" w:color="auto"/>
      </w:divBdr>
    </w:div>
    <w:div w:id="630403443">
      <w:bodyDiv w:val="1"/>
      <w:marLeft w:val="0"/>
      <w:marRight w:val="0"/>
      <w:marTop w:val="0"/>
      <w:marBottom w:val="0"/>
      <w:divBdr>
        <w:top w:val="none" w:sz="0" w:space="0" w:color="auto"/>
        <w:left w:val="none" w:sz="0" w:space="0" w:color="auto"/>
        <w:bottom w:val="none" w:sz="0" w:space="0" w:color="auto"/>
        <w:right w:val="none" w:sz="0" w:space="0" w:color="auto"/>
      </w:divBdr>
    </w:div>
    <w:div w:id="785345274">
      <w:bodyDiv w:val="1"/>
      <w:marLeft w:val="0"/>
      <w:marRight w:val="0"/>
      <w:marTop w:val="0"/>
      <w:marBottom w:val="0"/>
      <w:divBdr>
        <w:top w:val="none" w:sz="0" w:space="0" w:color="auto"/>
        <w:left w:val="none" w:sz="0" w:space="0" w:color="auto"/>
        <w:bottom w:val="none" w:sz="0" w:space="0" w:color="auto"/>
        <w:right w:val="none" w:sz="0" w:space="0" w:color="auto"/>
      </w:divBdr>
    </w:div>
    <w:div w:id="786198875">
      <w:bodyDiv w:val="1"/>
      <w:marLeft w:val="0"/>
      <w:marRight w:val="0"/>
      <w:marTop w:val="0"/>
      <w:marBottom w:val="0"/>
      <w:divBdr>
        <w:top w:val="none" w:sz="0" w:space="0" w:color="auto"/>
        <w:left w:val="none" w:sz="0" w:space="0" w:color="auto"/>
        <w:bottom w:val="none" w:sz="0" w:space="0" w:color="auto"/>
        <w:right w:val="none" w:sz="0" w:space="0" w:color="auto"/>
      </w:divBdr>
    </w:div>
    <w:div w:id="872572468">
      <w:bodyDiv w:val="1"/>
      <w:marLeft w:val="0"/>
      <w:marRight w:val="0"/>
      <w:marTop w:val="0"/>
      <w:marBottom w:val="0"/>
      <w:divBdr>
        <w:top w:val="none" w:sz="0" w:space="0" w:color="auto"/>
        <w:left w:val="none" w:sz="0" w:space="0" w:color="auto"/>
        <w:bottom w:val="none" w:sz="0" w:space="0" w:color="auto"/>
        <w:right w:val="none" w:sz="0" w:space="0" w:color="auto"/>
      </w:divBdr>
    </w:div>
    <w:div w:id="909194275">
      <w:bodyDiv w:val="1"/>
      <w:marLeft w:val="0"/>
      <w:marRight w:val="0"/>
      <w:marTop w:val="0"/>
      <w:marBottom w:val="0"/>
      <w:divBdr>
        <w:top w:val="none" w:sz="0" w:space="0" w:color="auto"/>
        <w:left w:val="none" w:sz="0" w:space="0" w:color="auto"/>
        <w:bottom w:val="none" w:sz="0" w:space="0" w:color="auto"/>
        <w:right w:val="none" w:sz="0" w:space="0" w:color="auto"/>
      </w:divBdr>
    </w:div>
    <w:div w:id="913201667">
      <w:bodyDiv w:val="1"/>
      <w:marLeft w:val="0"/>
      <w:marRight w:val="0"/>
      <w:marTop w:val="0"/>
      <w:marBottom w:val="0"/>
      <w:divBdr>
        <w:top w:val="none" w:sz="0" w:space="0" w:color="auto"/>
        <w:left w:val="none" w:sz="0" w:space="0" w:color="auto"/>
        <w:bottom w:val="none" w:sz="0" w:space="0" w:color="auto"/>
        <w:right w:val="none" w:sz="0" w:space="0" w:color="auto"/>
      </w:divBdr>
    </w:div>
    <w:div w:id="914514843">
      <w:bodyDiv w:val="1"/>
      <w:marLeft w:val="0"/>
      <w:marRight w:val="0"/>
      <w:marTop w:val="0"/>
      <w:marBottom w:val="0"/>
      <w:divBdr>
        <w:top w:val="none" w:sz="0" w:space="0" w:color="auto"/>
        <w:left w:val="none" w:sz="0" w:space="0" w:color="auto"/>
        <w:bottom w:val="none" w:sz="0" w:space="0" w:color="auto"/>
        <w:right w:val="none" w:sz="0" w:space="0" w:color="auto"/>
      </w:divBdr>
    </w:div>
    <w:div w:id="953287494">
      <w:bodyDiv w:val="1"/>
      <w:marLeft w:val="0"/>
      <w:marRight w:val="0"/>
      <w:marTop w:val="0"/>
      <w:marBottom w:val="0"/>
      <w:divBdr>
        <w:top w:val="none" w:sz="0" w:space="0" w:color="auto"/>
        <w:left w:val="none" w:sz="0" w:space="0" w:color="auto"/>
        <w:bottom w:val="none" w:sz="0" w:space="0" w:color="auto"/>
        <w:right w:val="none" w:sz="0" w:space="0" w:color="auto"/>
      </w:divBdr>
    </w:div>
    <w:div w:id="1208374194">
      <w:bodyDiv w:val="1"/>
      <w:marLeft w:val="0"/>
      <w:marRight w:val="0"/>
      <w:marTop w:val="0"/>
      <w:marBottom w:val="0"/>
      <w:divBdr>
        <w:top w:val="none" w:sz="0" w:space="0" w:color="auto"/>
        <w:left w:val="none" w:sz="0" w:space="0" w:color="auto"/>
        <w:bottom w:val="none" w:sz="0" w:space="0" w:color="auto"/>
        <w:right w:val="none" w:sz="0" w:space="0" w:color="auto"/>
      </w:divBdr>
    </w:div>
    <w:div w:id="1236083794">
      <w:bodyDiv w:val="1"/>
      <w:marLeft w:val="0"/>
      <w:marRight w:val="0"/>
      <w:marTop w:val="0"/>
      <w:marBottom w:val="0"/>
      <w:divBdr>
        <w:top w:val="none" w:sz="0" w:space="0" w:color="auto"/>
        <w:left w:val="none" w:sz="0" w:space="0" w:color="auto"/>
        <w:bottom w:val="none" w:sz="0" w:space="0" w:color="auto"/>
        <w:right w:val="none" w:sz="0" w:space="0" w:color="auto"/>
      </w:divBdr>
    </w:div>
    <w:div w:id="1368480866">
      <w:bodyDiv w:val="1"/>
      <w:marLeft w:val="0"/>
      <w:marRight w:val="0"/>
      <w:marTop w:val="0"/>
      <w:marBottom w:val="0"/>
      <w:divBdr>
        <w:top w:val="none" w:sz="0" w:space="0" w:color="auto"/>
        <w:left w:val="none" w:sz="0" w:space="0" w:color="auto"/>
        <w:bottom w:val="none" w:sz="0" w:space="0" w:color="auto"/>
        <w:right w:val="none" w:sz="0" w:space="0" w:color="auto"/>
      </w:divBdr>
    </w:div>
    <w:div w:id="1442260447">
      <w:bodyDiv w:val="1"/>
      <w:marLeft w:val="0"/>
      <w:marRight w:val="0"/>
      <w:marTop w:val="0"/>
      <w:marBottom w:val="0"/>
      <w:divBdr>
        <w:top w:val="none" w:sz="0" w:space="0" w:color="auto"/>
        <w:left w:val="none" w:sz="0" w:space="0" w:color="auto"/>
        <w:bottom w:val="none" w:sz="0" w:space="0" w:color="auto"/>
        <w:right w:val="none" w:sz="0" w:space="0" w:color="auto"/>
      </w:divBdr>
    </w:div>
    <w:div w:id="1447194277">
      <w:bodyDiv w:val="1"/>
      <w:marLeft w:val="0"/>
      <w:marRight w:val="0"/>
      <w:marTop w:val="0"/>
      <w:marBottom w:val="0"/>
      <w:divBdr>
        <w:top w:val="none" w:sz="0" w:space="0" w:color="auto"/>
        <w:left w:val="none" w:sz="0" w:space="0" w:color="auto"/>
        <w:bottom w:val="none" w:sz="0" w:space="0" w:color="auto"/>
        <w:right w:val="none" w:sz="0" w:space="0" w:color="auto"/>
      </w:divBdr>
    </w:div>
    <w:div w:id="1449162860">
      <w:bodyDiv w:val="1"/>
      <w:marLeft w:val="0"/>
      <w:marRight w:val="0"/>
      <w:marTop w:val="0"/>
      <w:marBottom w:val="0"/>
      <w:divBdr>
        <w:top w:val="none" w:sz="0" w:space="0" w:color="auto"/>
        <w:left w:val="none" w:sz="0" w:space="0" w:color="auto"/>
        <w:bottom w:val="none" w:sz="0" w:space="0" w:color="auto"/>
        <w:right w:val="none" w:sz="0" w:space="0" w:color="auto"/>
      </w:divBdr>
    </w:div>
    <w:div w:id="1508251247">
      <w:bodyDiv w:val="1"/>
      <w:marLeft w:val="0"/>
      <w:marRight w:val="0"/>
      <w:marTop w:val="0"/>
      <w:marBottom w:val="0"/>
      <w:divBdr>
        <w:top w:val="none" w:sz="0" w:space="0" w:color="auto"/>
        <w:left w:val="none" w:sz="0" w:space="0" w:color="auto"/>
        <w:bottom w:val="none" w:sz="0" w:space="0" w:color="auto"/>
        <w:right w:val="none" w:sz="0" w:space="0" w:color="auto"/>
      </w:divBdr>
    </w:div>
    <w:div w:id="1522233834">
      <w:bodyDiv w:val="1"/>
      <w:marLeft w:val="0"/>
      <w:marRight w:val="0"/>
      <w:marTop w:val="0"/>
      <w:marBottom w:val="0"/>
      <w:divBdr>
        <w:top w:val="none" w:sz="0" w:space="0" w:color="auto"/>
        <w:left w:val="none" w:sz="0" w:space="0" w:color="auto"/>
        <w:bottom w:val="none" w:sz="0" w:space="0" w:color="auto"/>
        <w:right w:val="none" w:sz="0" w:space="0" w:color="auto"/>
      </w:divBdr>
    </w:div>
    <w:div w:id="1609237698">
      <w:bodyDiv w:val="1"/>
      <w:marLeft w:val="0"/>
      <w:marRight w:val="0"/>
      <w:marTop w:val="0"/>
      <w:marBottom w:val="0"/>
      <w:divBdr>
        <w:top w:val="none" w:sz="0" w:space="0" w:color="auto"/>
        <w:left w:val="none" w:sz="0" w:space="0" w:color="auto"/>
        <w:bottom w:val="none" w:sz="0" w:space="0" w:color="auto"/>
        <w:right w:val="none" w:sz="0" w:space="0" w:color="auto"/>
      </w:divBdr>
    </w:div>
    <w:div w:id="1625112455">
      <w:bodyDiv w:val="1"/>
      <w:marLeft w:val="0"/>
      <w:marRight w:val="0"/>
      <w:marTop w:val="0"/>
      <w:marBottom w:val="0"/>
      <w:divBdr>
        <w:top w:val="none" w:sz="0" w:space="0" w:color="auto"/>
        <w:left w:val="none" w:sz="0" w:space="0" w:color="auto"/>
        <w:bottom w:val="none" w:sz="0" w:space="0" w:color="auto"/>
        <w:right w:val="none" w:sz="0" w:space="0" w:color="auto"/>
      </w:divBdr>
    </w:div>
    <w:div w:id="1674527017">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57132603">
      <w:bodyDiv w:val="1"/>
      <w:marLeft w:val="0"/>
      <w:marRight w:val="0"/>
      <w:marTop w:val="0"/>
      <w:marBottom w:val="0"/>
      <w:divBdr>
        <w:top w:val="none" w:sz="0" w:space="0" w:color="auto"/>
        <w:left w:val="none" w:sz="0" w:space="0" w:color="auto"/>
        <w:bottom w:val="none" w:sz="0" w:space="0" w:color="auto"/>
        <w:right w:val="none" w:sz="0" w:space="0" w:color="auto"/>
      </w:divBdr>
    </w:div>
    <w:div w:id="2080639378">
      <w:bodyDiv w:val="1"/>
      <w:marLeft w:val="0"/>
      <w:marRight w:val="0"/>
      <w:marTop w:val="0"/>
      <w:marBottom w:val="0"/>
      <w:divBdr>
        <w:top w:val="none" w:sz="0" w:space="0" w:color="auto"/>
        <w:left w:val="none" w:sz="0" w:space="0" w:color="auto"/>
        <w:bottom w:val="none" w:sz="0" w:space="0" w:color="auto"/>
        <w:right w:val="none" w:sz="0" w:space="0" w:color="auto"/>
      </w:divBdr>
    </w:div>
    <w:div w:id="2108575907">
      <w:bodyDiv w:val="1"/>
      <w:marLeft w:val="0"/>
      <w:marRight w:val="0"/>
      <w:marTop w:val="0"/>
      <w:marBottom w:val="0"/>
      <w:divBdr>
        <w:top w:val="none" w:sz="0" w:space="0" w:color="auto"/>
        <w:left w:val="none" w:sz="0" w:space="0" w:color="auto"/>
        <w:bottom w:val="none" w:sz="0" w:space="0" w:color="auto"/>
        <w:right w:val="none" w:sz="0" w:space="0" w:color="auto"/>
      </w:divBdr>
    </w:div>
    <w:div w:id="2109157868">
      <w:bodyDiv w:val="1"/>
      <w:marLeft w:val="0"/>
      <w:marRight w:val="0"/>
      <w:marTop w:val="0"/>
      <w:marBottom w:val="0"/>
      <w:divBdr>
        <w:top w:val="none" w:sz="0" w:space="0" w:color="auto"/>
        <w:left w:val="none" w:sz="0" w:space="0" w:color="auto"/>
        <w:bottom w:val="none" w:sz="0" w:space="0" w:color="auto"/>
        <w:right w:val="none" w:sz="0" w:space="0" w:color="auto"/>
      </w:divBdr>
    </w:div>
    <w:div w:id="21406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rcw/default.aspx?cite=77.85.060"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app.leg.wa.gov/rcw/default.aspx?cite=77.85.06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s06web.zoom.us/j/89022660304?pwd=l1nuS3jsl1Lou4Tg2Ton7bbCQYymxY.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9022660304?pwd=l1nuS3jsl1Lou4Tg2Ton7bbCQYymxY.1" TargetMode="External"/><Relationship Id="rId5" Type="http://schemas.openxmlformats.org/officeDocument/2006/relationships/numbering" Target="numbering.xml"/><Relationship Id="rId15" Type="http://schemas.openxmlformats.org/officeDocument/2006/relationships/hyperlink" Target="https://app.leg.wa.gov/RCW/default.aspx?cite=77.85.05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RCW/default.aspx?cite=77.85.05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estsoundpartners.org/" TargetMode="External"/><Relationship Id="rId1" Type="http://schemas.openxmlformats.org/officeDocument/2006/relationships/hyperlink" Target="https://westsoundpartn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F186459544245BFF3F86948AFFB7F" ma:contentTypeVersion="17" ma:contentTypeDescription="Create a new document." ma:contentTypeScope="" ma:versionID="61f25373f5eab3bb5c9541ae118fc939">
  <xsd:schema xmlns:xsd="http://www.w3.org/2001/XMLSchema" xmlns:xs="http://www.w3.org/2001/XMLSchema" xmlns:p="http://schemas.microsoft.com/office/2006/metadata/properties" xmlns:ns2="06499532-9b22-4aad-ab63-354d1228fad5" xmlns:ns3="7d178508-cff9-4ee0-a3fd-0eaeda38bde6" xmlns:ns4="ce0bb5e8-385f-4cfd-a498-d9a3dd15804d" targetNamespace="http://schemas.microsoft.com/office/2006/metadata/properties" ma:root="true" ma:fieldsID="55c290cf14a9f992eee050c7c99dafd1" ns2:_="" ns3:_="" ns4:_="">
    <xsd:import namespace="06499532-9b22-4aad-ab63-354d1228fad5"/>
    <xsd:import namespace="7d178508-cff9-4ee0-a3fd-0eaeda38bde6"/>
    <xsd:import namespace="ce0bb5e8-385f-4cfd-a498-d9a3dd1580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99532-9b22-4aad-ab63-354d1228f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78508-cff9-4ee0-a3fd-0eaeda38bd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13cc31-3680-4da6-b531-707b846854f1}" ma:internalName="TaxCatchAll" ma:showField="CatchAllData" ma:web="7d178508-cff9-4ee0-a3fd-0eaeda38bd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0bb5e8-385f-4cfd-a498-d9a3dd15804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99532-9b22-4aad-ab63-354d1228fad5">
      <Terms xmlns="http://schemas.microsoft.com/office/infopath/2007/PartnerControls"/>
    </lcf76f155ced4ddcb4097134ff3c332f>
    <TaxCatchAll xmlns="7d178508-cff9-4ee0-a3fd-0eaeda38bde6" xsi:nil="true"/>
    <SharedWithUsers xmlns="ce0bb5e8-385f-4cfd-a498-d9a3dd15804d">
      <UserInfo>
        <DisplayName>Brittany Gordon</DisplayName>
        <AccountId>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3F9AC-E3FF-4F72-BB1B-E8AF90FFE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99532-9b22-4aad-ab63-354d1228fad5"/>
    <ds:schemaRef ds:uri="7d178508-cff9-4ee0-a3fd-0eaeda38bde6"/>
    <ds:schemaRef ds:uri="ce0bb5e8-385f-4cfd-a498-d9a3dd158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C6A1A-E463-4A0D-8EE0-A06D8D32BC29}">
  <ds:schemaRefs>
    <ds:schemaRef ds:uri="http://schemas.microsoft.com/office/2006/metadata/properties"/>
    <ds:schemaRef ds:uri="http://schemas.microsoft.com/office/infopath/2007/PartnerControls"/>
    <ds:schemaRef ds:uri="06499532-9b22-4aad-ab63-354d1228fad5"/>
    <ds:schemaRef ds:uri="7d178508-cff9-4ee0-a3fd-0eaeda38bde6"/>
    <ds:schemaRef ds:uri="ce0bb5e8-385f-4cfd-a498-d9a3dd15804d"/>
  </ds:schemaRefs>
</ds:datastoreItem>
</file>

<file path=customXml/itemProps3.xml><?xml version="1.0" encoding="utf-8"?>
<ds:datastoreItem xmlns:ds="http://schemas.openxmlformats.org/officeDocument/2006/customXml" ds:itemID="{1BF9F27D-C626-44BD-9364-BE7B34430193}">
  <ds:schemaRefs>
    <ds:schemaRef ds:uri="http://schemas.microsoft.com/sharepoint/v3/contenttype/forms"/>
  </ds:schemaRefs>
</ds:datastoreItem>
</file>

<file path=customXml/itemProps4.xml><?xml version="1.0" encoding="utf-8"?>
<ds:datastoreItem xmlns:ds="http://schemas.openxmlformats.org/officeDocument/2006/customXml" ds:itemID="{28C546E6-8BC0-4D33-ABF1-143796D3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Kirvie Mesebeluu-Yobech</dc:creator>
  <cp:keywords/>
  <dc:description/>
  <cp:lastModifiedBy>Renee Johnson</cp:lastModifiedBy>
  <cp:revision>48</cp:revision>
  <cp:lastPrinted>2022-11-08T23:57:00Z</cp:lastPrinted>
  <dcterms:created xsi:type="dcterms:W3CDTF">2024-02-13T16:07:00Z</dcterms:created>
  <dcterms:modified xsi:type="dcterms:W3CDTF">2024-04-05T19:00:00Z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0x0101000E4F186459544245BFF3F86948AFFB7F</vt:lpwstr>
  </property>
  <property fmtid="{D5CDD505-2E9C-101B-9397-08002B2CF9AE}" pid="3" name="Order">
    <vt:r8>22041600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DateShared">
    <vt:lpwstr>2022-01-14T15:03:36Z</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